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180E9" w14:textId="77777777" w:rsidR="0010346E" w:rsidRPr="0010346E" w:rsidRDefault="0010346E" w:rsidP="0010346E">
      <w:pPr>
        <w:pStyle w:val="Default"/>
        <w:rPr>
          <w:noProof/>
          <w:color w:val="C00000"/>
          <w:lang w:eastAsia="en-GB"/>
        </w:rPr>
      </w:pPr>
    </w:p>
    <w:p w14:paraId="423B3AAB" w14:textId="77777777" w:rsidR="00D1573A" w:rsidRPr="005F6F48" w:rsidRDefault="00D1573A" w:rsidP="00D1573A">
      <w:pPr>
        <w:rPr>
          <w:rFonts w:ascii="Georgia" w:hAnsi="Georgia"/>
          <w:noProof/>
          <w:sz w:val="24"/>
          <w:szCs w:val="24"/>
          <w:lang w:eastAsia="en-GB"/>
        </w:rPr>
      </w:pPr>
    </w:p>
    <w:p w14:paraId="75468BA8" w14:textId="739211E8" w:rsidR="001A3A0E" w:rsidRPr="005F6F48" w:rsidRDefault="001A3A0E" w:rsidP="001A3A0E">
      <w:pPr>
        <w:rPr>
          <w:rFonts w:ascii="Georgia" w:hAnsi="Georgia"/>
          <w:b/>
          <w:sz w:val="24"/>
          <w:szCs w:val="24"/>
        </w:rPr>
      </w:pPr>
      <w:r w:rsidRPr="005F6F48">
        <w:rPr>
          <w:rFonts w:ascii="Georgia" w:hAnsi="Georgia"/>
          <w:b/>
          <w:sz w:val="24"/>
          <w:szCs w:val="24"/>
        </w:rPr>
        <w:t>Trustees’ Annual Report for the period 1 October 201</w:t>
      </w:r>
      <w:r w:rsidR="004C4A82" w:rsidRPr="005F6F48">
        <w:rPr>
          <w:rFonts w:ascii="Georgia" w:hAnsi="Georgia"/>
          <w:b/>
          <w:sz w:val="24"/>
          <w:szCs w:val="24"/>
        </w:rPr>
        <w:t>8</w:t>
      </w:r>
      <w:r w:rsidRPr="005F6F48">
        <w:rPr>
          <w:rFonts w:ascii="Georgia" w:hAnsi="Georgia"/>
          <w:b/>
          <w:sz w:val="24"/>
          <w:szCs w:val="24"/>
        </w:rPr>
        <w:t xml:space="preserve"> to 30 September 201</w:t>
      </w:r>
      <w:r w:rsidR="004C4A82" w:rsidRPr="005F6F48">
        <w:rPr>
          <w:rFonts w:ascii="Georgia" w:hAnsi="Georgia"/>
          <w:b/>
          <w:sz w:val="24"/>
          <w:szCs w:val="24"/>
        </w:rPr>
        <w:t>9</w:t>
      </w:r>
    </w:p>
    <w:p w14:paraId="2E68AE8F" w14:textId="77777777" w:rsidR="001A3A0E" w:rsidRPr="005F6F48" w:rsidRDefault="001A3A0E" w:rsidP="001A3A0E">
      <w:pPr>
        <w:rPr>
          <w:rFonts w:ascii="Georgia" w:hAnsi="Georgia"/>
          <w:sz w:val="24"/>
          <w:szCs w:val="24"/>
        </w:rPr>
      </w:pPr>
      <w:r w:rsidRPr="005F6F48">
        <w:rPr>
          <w:rFonts w:ascii="Georgia" w:hAnsi="Georgia"/>
          <w:sz w:val="24"/>
          <w:szCs w:val="24"/>
        </w:rPr>
        <w:t>Charity Name</w:t>
      </w:r>
      <w:r w:rsidRPr="005F6F48">
        <w:rPr>
          <w:rFonts w:ascii="Georgia" w:hAnsi="Georgia"/>
          <w:b/>
          <w:sz w:val="24"/>
          <w:szCs w:val="24"/>
        </w:rPr>
        <w:t>: Friends of Pittville</w:t>
      </w:r>
    </w:p>
    <w:p w14:paraId="00FD679D" w14:textId="77777777" w:rsidR="001A3A0E" w:rsidRPr="005F6F48" w:rsidRDefault="001A3A0E" w:rsidP="001A3A0E">
      <w:pPr>
        <w:rPr>
          <w:rFonts w:ascii="Georgia" w:hAnsi="Georgia"/>
          <w:sz w:val="24"/>
          <w:szCs w:val="24"/>
        </w:rPr>
      </w:pPr>
      <w:r w:rsidRPr="005F6F48">
        <w:rPr>
          <w:rFonts w:ascii="Georgia" w:hAnsi="Georgia"/>
          <w:sz w:val="24"/>
          <w:szCs w:val="24"/>
        </w:rPr>
        <w:t>Registered Charity Number: 1146790</w:t>
      </w:r>
    </w:p>
    <w:p w14:paraId="147CA657" w14:textId="77777777" w:rsidR="001A3A0E" w:rsidRPr="005F6F48" w:rsidRDefault="001A3A0E" w:rsidP="001A3A0E">
      <w:pPr>
        <w:rPr>
          <w:rFonts w:ascii="Georgia" w:hAnsi="Georgia"/>
          <w:sz w:val="24"/>
          <w:szCs w:val="24"/>
        </w:rPr>
      </w:pPr>
      <w:r w:rsidRPr="005F6F48">
        <w:rPr>
          <w:rFonts w:ascii="Georgia" w:hAnsi="Georgia"/>
          <w:sz w:val="24"/>
          <w:szCs w:val="24"/>
        </w:rPr>
        <w:t xml:space="preserve">Charity’s principal address: 3 </w:t>
      </w:r>
      <w:proofErr w:type="spellStart"/>
      <w:r w:rsidRPr="005F6F48">
        <w:rPr>
          <w:rFonts w:ascii="Georgia" w:hAnsi="Georgia"/>
          <w:sz w:val="24"/>
          <w:szCs w:val="24"/>
        </w:rPr>
        <w:t>Burston</w:t>
      </w:r>
      <w:proofErr w:type="spellEnd"/>
      <w:r w:rsidRPr="005F6F48">
        <w:rPr>
          <w:rFonts w:ascii="Georgia" w:hAnsi="Georgia"/>
          <w:sz w:val="24"/>
          <w:szCs w:val="24"/>
        </w:rPr>
        <w:t xml:space="preserve"> House, Pittville Circus, Cheltenham GL52 2PU</w:t>
      </w:r>
    </w:p>
    <w:p w14:paraId="0D0602D8" w14:textId="77777777" w:rsidR="005C2B1E" w:rsidRPr="005F6F48" w:rsidRDefault="005C2B1E" w:rsidP="001A3A0E">
      <w:pPr>
        <w:rPr>
          <w:rFonts w:ascii="Georgia" w:hAnsi="Georgia"/>
          <w:b/>
          <w:sz w:val="24"/>
          <w:szCs w:val="24"/>
        </w:rPr>
      </w:pPr>
    </w:p>
    <w:p w14:paraId="3AA7D007" w14:textId="77777777" w:rsidR="001A3A0E" w:rsidRPr="005F6F48" w:rsidRDefault="001A3A0E" w:rsidP="001A3A0E">
      <w:pPr>
        <w:rPr>
          <w:rFonts w:ascii="Georgia" w:hAnsi="Georgia"/>
          <w:sz w:val="24"/>
          <w:szCs w:val="24"/>
        </w:rPr>
      </w:pPr>
      <w:r w:rsidRPr="005F6F48">
        <w:rPr>
          <w:rFonts w:ascii="Georgia" w:hAnsi="Georgia"/>
          <w:b/>
          <w:sz w:val="24"/>
          <w:szCs w:val="24"/>
        </w:rPr>
        <w:t>Names of Trustees</w:t>
      </w:r>
      <w:r w:rsidRPr="005F6F48">
        <w:rPr>
          <w:rFonts w:ascii="Georgia" w:hAnsi="Georgia"/>
          <w:sz w:val="24"/>
          <w:szCs w:val="24"/>
        </w:rPr>
        <w:t>:</w:t>
      </w:r>
    </w:p>
    <w:p w14:paraId="52E47D89" w14:textId="77777777" w:rsidR="001A3A0E" w:rsidRPr="005F6F48" w:rsidRDefault="001A3A0E" w:rsidP="008D0251">
      <w:pPr>
        <w:pStyle w:val="NoSpacing"/>
        <w:rPr>
          <w:rFonts w:ascii="Georgia" w:hAnsi="Georgia"/>
          <w:sz w:val="24"/>
          <w:szCs w:val="24"/>
        </w:rPr>
      </w:pPr>
      <w:r w:rsidRPr="005F6F48">
        <w:rPr>
          <w:rFonts w:ascii="Georgia" w:hAnsi="Georgia"/>
          <w:sz w:val="24"/>
          <w:szCs w:val="24"/>
        </w:rPr>
        <w:t xml:space="preserve">Judie Hodsdon </w:t>
      </w:r>
      <w:r w:rsidRPr="005F6F48">
        <w:rPr>
          <w:rFonts w:ascii="Georgia" w:hAnsi="Georgia"/>
          <w:sz w:val="24"/>
          <w:szCs w:val="24"/>
        </w:rPr>
        <w:tab/>
      </w:r>
      <w:r w:rsidRPr="005F6F48">
        <w:rPr>
          <w:rFonts w:ascii="Georgia" w:hAnsi="Georgia"/>
          <w:sz w:val="24"/>
          <w:szCs w:val="24"/>
        </w:rPr>
        <w:tab/>
      </w:r>
      <w:r w:rsidRPr="005F6F48">
        <w:rPr>
          <w:rFonts w:ascii="Georgia" w:hAnsi="Georgia"/>
          <w:sz w:val="24"/>
          <w:szCs w:val="24"/>
        </w:rPr>
        <w:tab/>
      </w:r>
      <w:r w:rsidR="00EF0681" w:rsidRPr="005F6F48">
        <w:rPr>
          <w:rFonts w:ascii="Georgia" w:hAnsi="Georgia"/>
          <w:sz w:val="24"/>
          <w:szCs w:val="24"/>
        </w:rPr>
        <w:tab/>
      </w:r>
      <w:r w:rsidRPr="005F6F48">
        <w:rPr>
          <w:rFonts w:ascii="Georgia" w:hAnsi="Georgia"/>
          <w:sz w:val="24"/>
          <w:szCs w:val="24"/>
        </w:rPr>
        <w:t>Chairman</w:t>
      </w:r>
      <w:r w:rsidR="00007246" w:rsidRPr="005F6F48">
        <w:rPr>
          <w:rFonts w:ascii="Georgia" w:hAnsi="Georgia"/>
          <w:sz w:val="24"/>
          <w:szCs w:val="24"/>
        </w:rPr>
        <w:t xml:space="preserve"> </w:t>
      </w:r>
    </w:p>
    <w:p w14:paraId="22B0E2F6" w14:textId="77777777" w:rsidR="001A3A0E" w:rsidRPr="005F6F48" w:rsidRDefault="001A3A0E" w:rsidP="008D0251">
      <w:pPr>
        <w:pStyle w:val="NoSpacing"/>
        <w:rPr>
          <w:rFonts w:ascii="Georgia" w:hAnsi="Georgia"/>
          <w:sz w:val="24"/>
          <w:szCs w:val="24"/>
        </w:rPr>
      </w:pPr>
      <w:r w:rsidRPr="005F6F48">
        <w:rPr>
          <w:rFonts w:ascii="Georgia" w:hAnsi="Georgia"/>
          <w:sz w:val="24"/>
          <w:szCs w:val="24"/>
        </w:rPr>
        <w:t>Fiona Clarke</w:t>
      </w:r>
      <w:r w:rsidRPr="005F6F48">
        <w:rPr>
          <w:rFonts w:ascii="Georgia" w:hAnsi="Georgia"/>
          <w:sz w:val="24"/>
          <w:szCs w:val="24"/>
        </w:rPr>
        <w:tab/>
      </w:r>
      <w:r w:rsidRPr="005F6F48">
        <w:rPr>
          <w:rFonts w:ascii="Georgia" w:hAnsi="Georgia"/>
          <w:sz w:val="24"/>
          <w:szCs w:val="24"/>
        </w:rPr>
        <w:tab/>
      </w:r>
      <w:r w:rsidRPr="005F6F48">
        <w:rPr>
          <w:rFonts w:ascii="Georgia" w:hAnsi="Georgia"/>
          <w:sz w:val="24"/>
          <w:szCs w:val="24"/>
        </w:rPr>
        <w:tab/>
      </w:r>
      <w:r w:rsidRPr="005F6F48">
        <w:rPr>
          <w:rFonts w:ascii="Georgia" w:hAnsi="Georgia"/>
          <w:sz w:val="24"/>
          <w:szCs w:val="24"/>
        </w:rPr>
        <w:tab/>
      </w:r>
      <w:r w:rsidR="00EF0681" w:rsidRPr="005F6F48">
        <w:rPr>
          <w:rFonts w:ascii="Georgia" w:hAnsi="Georgia"/>
          <w:sz w:val="24"/>
          <w:szCs w:val="24"/>
        </w:rPr>
        <w:tab/>
      </w:r>
      <w:r w:rsidRPr="005F6F48">
        <w:rPr>
          <w:rFonts w:ascii="Georgia" w:hAnsi="Georgia"/>
          <w:sz w:val="24"/>
          <w:szCs w:val="24"/>
        </w:rPr>
        <w:t>Secretary</w:t>
      </w:r>
    </w:p>
    <w:p w14:paraId="76FFCA4F" w14:textId="77777777" w:rsidR="001A3A0E" w:rsidRPr="005F6F48" w:rsidRDefault="00007246" w:rsidP="008D0251">
      <w:pPr>
        <w:pStyle w:val="NoSpacing"/>
        <w:rPr>
          <w:rFonts w:ascii="Georgia" w:hAnsi="Georgia"/>
          <w:sz w:val="24"/>
          <w:szCs w:val="24"/>
        </w:rPr>
      </w:pPr>
      <w:r w:rsidRPr="005F6F48">
        <w:rPr>
          <w:rFonts w:ascii="Georgia" w:hAnsi="Georgia"/>
          <w:sz w:val="24"/>
          <w:szCs w:val="24"/>
        </w:rPr>
        <w:t>Paul Benfield</w:t>
      </w:r>
      <w:r w:rsidR="001A3A0E" w:rsidRPr="005F6F48">
        <w:rPr>
          <w:rFonts w:ascii="Georgia" w:hAnsi="Georgia"/>
          <w:sz w:val="24"/>
          <w:szCs w:val="24"/>
        </w:rPr>
        <w:tab/>
      </w:r>
      <w:r w:rsidR="00EF0681" w:rsidRPr="005F6F48">
        <w:rPr>
          <w:rFonts w:ascii="Georgia" w:hAnsi="Georgia"/>
          <w:sz w:val="24"/>
          <w:szCs w:val="24"/>
        </w:rPr>
        <w:tab/>
      </w:r>
      <w:r w:rsidR="00FF0039" w:rsidRPr="005F6F48">
        <w:rPr>
          <w:rFonts w:ascii="Georgia" w:hAnsi="Georgia"/>
          <w:sz w:val="24"/>
          <w:szCs w:val="24"/>
        </w:rPr>
        <w:tab/>
      </w:r>
      <w:r w:rsidR="00FF0039" w:rsidRPr="005F6F48">
        <w:rPr>
          <w:rFonts w:ascii="Georgia" w:hAnsi="Georgia"/>
          <w:sz w:val="24"/>
          <w:szCs w:val="24"/>
        </w:rPr>
        <w:tab/>
      </w:r>
      <w:r w:rsidR="001A3A0E" w:rsidRPr="005F6F48">
        <w:rPr>
          <w:rFonts w:ascii="Georgia" w:hAnsi="Georgia"/>
          <w:sz w:val="24"/>
          <w:szCs w:val="24"/>
        </w:rPr>
        <w:tab/>
        <w:t>Treasurer</w:t>
      </w:r>
      <w:r w:rsidRPr="005F6F48">
        <w:rPr>
          <w:rFonts w:ascii="Georgia" w:hAnsi="Georgia"/>
          <w:sz w:val="24"/>
          <w:szCs w:val="24"/>
        </w:rPr>
        <w:t xml:space="preserve"> </w:t>
      </w:r>
      <w:r w:rsidR="005A2A70" w:rsidRPr="005F6F48">
        <w:rPr>
          <w:rFonts w:ascii="Georgia" w:hAnsi="Georgia"/>
          <w:sz w:val="24"/>
          <w:szCs w:val="24"/>
        </w:rPr>
        <w:tab/>
      </w:r>
      <w:r w:rsidR="005A2A70" w:rsidRPr="005F6F48">
        <w:rPr>
          <w:rFonts w:ascii="Georgia" w:hAnsi="Georgia"/>
          <w:sz w:val="24"/>
          <w:szCs w:val="24"/>
        </w:rPr>
        <w:tab/>
      </w:r>
      <w:r w:rsidR="005A2A70" w:rsidRPr="005F6F48">
        <w:rPr>
          <w:rFonts w:ascii="Georgia" w:hAnsi="Georgia"/>
          <w:sz w:val="24"/>
          <w:szCs w:val="24"/>
        </w:rPr>
        <w:tab/>
      </w:r>
    </w:p>
    <w:p w14:paraId="4E013BD3" w14:textId="20C4DD61" w:rsidR="001A3A0E" w:rsidRPr="005F6F48" w:rsidRDefault="001A3A0E" w:rsidP="008D0251">
      <w:pPr>
        <w:pStyle w:val="NoSpacing"/>
        <w:rPr>
          <w:rFonts w:ascii="Georgia" w:hAnsi="Georgia"/>
          <w:sz w:val="24"/>
          <w:szCs w:val="24"/>
        </w:rPr>
      </w:pPr>
      <w:r w:rsidRPr="005F6F48">
        <w:rPr>
          <w:rFonts w:ascii="Georgia" w:hAnsi="Georgia"/>
          <w:sz w:val="24"/>
          <w:szCs w:val="24"/>
        </w:rPr>
        <w:t>Gloria Jones</w:t>
      </w:r>
      <w:r w:rsidRPr="005F6F48">
        <w:rPr>
          <w:rFonts w:ascii="Georgia" w:hAnsi="Georgia"/>
          <w:sz w:val="24"/>
          <w:szCs w:val="24"/>
        </w:rPr>
        <w:tab/>
      </w:r>
      <w:r w:rsidRPr="005F6F48">
        <w:rPr>
          <w:rFonts w:ascii="Georgia" w:hAnsi="Georgia"/>
          <w:sz w:val="24"/>
          <w:szCs w:val="24"/>
        </w:rPr>
        <w:tab/>
      </w:r>
      <w:r w:rsidRPr="005F6F48">
        <w:rPr>
          <w:rFonts w:ascii="Georgia" w:hAnsi="Georgia"/>
          <w:sz w:val="24"/>
          <w:szCs w:val="24"/>
        </w:rPr>
        <w:tab/>
      </w:r>
      <w:r w:rsidRPr="005F6F48">
        <w:rPr>
          <w:rFonts w:ascii="Georgia" w:hAnsi="Georgia"/>
          <w:sz w:val="24"/>
          <w:szCs w:val="24"/>
        </w:rPr>
        <w:tab/>
      </w:r>
      <w:r w:rsidR="00EF0681" w:rsidRPr="005F6F48">
        <w:rPr>
          <w:rFonts w:ascii="Georgia" w:hAnsi="Georgia"/>
          <w:sz w:val="24"/>
          <w:szCs w:val="24"/>
        </w:rPr>
        <w:tab/>
      </w:r>
      <w:r w:rsidRPr="005F6F48">
        <w:rPr>
          <w:rFonts w:ascii="Georgia" w:hAnsi="Georgia"/>
          <w:sz w:val="24"/>
          <w:szCs w:val="24"/>
        </w:rPr>
        <w:t>Membership Secretary</w:t>
      </w:r>
      <w:r w:rsidR="00526E77">
        <w:rPr>
          <w:rFonts w:ascii="Georgia" w:hAnsi="Georgia"/>
          <w:sz w:val="24"/>
          <w:szCs w:val="24"/>
        </w:rPr>
        <w:t xml:space="preserve"> until 9/19</w:t>
      </w:r>
    </w:p>
    <w:p w14:paraId="2060E2B3" w14:textId="77777777" w:rsidR="005D21EA" w:rsidRPr="005F6F48" w:rsidRDefault="005D21EA" w:rsidP="008D0251">
      <w:pPr>
        <w:pStyle w:val="NoSpacing"/>
        <w:rPr>
          <w:rFonts w:ascii="Georgia" w:hAnsi="Georgia"/>
          <w:sz w:val="24"/>
          <w:szCs w:val="24"/>
        </w:rPr>
      </w:pPr>
    </w:p>
    <w:p w14:paraId="3FE5A6B9" w14:textId="77777777" w:rsidR="00FF0039" w:rsidRPr="005F6F48" w:rsidRDefault="00FF0039" w:rsidP="008D0251">
      <w:pPr>
        <w:pStyle w:val="NoSpacing"/>
        <w:rPr>
          <w:rFonts w:ascii="Georgia" w:hAnsi="Georgia"/>
          <w:sz w:val="24"/>
          <w:szCs w:val="24"/>
        </w:rPr>
      </w:pPr>
      <w:r w:rsidRPr="005F6F48">
        <w:rPr>
          <w:rFonts w:ascii="Georgia" w:hAnsi="Georgia"/>
          <w:sz w:val="24"/>
          <w:szCs w:val="24"/>
        </w:rPr>
        <w:tab/>
      </w:r>
    </w:p>
    <w:p w14:paraId="08251DEE" w14:textId="0444202C" w:rsidR="0015028E" w:rsidRPr="005F6F48" w:rsidRDefault="0015028E" w:rsidP="008D0251">
      <w:pPr>
        <w:pStyle w:val="NoSpacing"/>
        <w:rPr>
          <w:rFonts w:ascii="Georgia" w:hAnsi="Georgia"/>
          <w:b/>
          <w:bCs/>
          <w:sz w:val="24"/>
          <w:szCs w:val="24"/>
          <w:u w:val="single"/>
        </w:rPr>
      </w:pPr>
      <w:r w:rsidRPr="005F6F48">
        <w:rPr>
          <w:rFonts w:ascii="Georgia" w:hAnsi="Georgia"/>
          <w:sz w:val="24"/>
          <w:szCs w:val="24"/>
        </w:rPr>
        <w:t>Adrian Allen</w:t>
      </w:r>
      <w:r w:rsidRPr="005F6F48">
        <w:rPr>
          <w:rFonts w:ascii="Georgia" w:hAnsi="Georgia"/>
          <w:sz w:val="24"/>
          <w:szCs w:val="24"/>
        </w:rPr>
        <w:tab/>
      </w:r>
      <w:r w:rsidRPr="005F6F48">
        <w:rPr>
          <w:rFonts w:ascii="Georgia" w:hAnsi="Georgia"/>
          <w:sz w:val="24"/>
          <w:szCs w:val="24"/>
        </w:rPr>
        <w:tab/>
      </w:r>
      <w:r w:rsidR="00526E77">
        <w:rPr>
          <w:rFonts w:ascii="Georgia" w:hAnsi="Georgia"/>
          <w:sz w:val="24"/>
          <w:szCs w:val="24"/>
        </w:rPr>
        <w:t>resigned 5/19</w:t>
      </w:r>
    </w:p>
    <w:p w14:paraId="6839DBCD" w14:textId="2BA8DCA3" w:rsidR="001A3A0E" w:rsidRPr="005F6F48" w:rsidRDefault="001A3A0E" w:rsidP="008D0251">
      <w:pPr>
        <w:pStyle w:val="NoSpacing"/>
        <w:rPr>
          <w:rFonts w:ascii="Georgia" w:hAnsi="Georgia"/>
          <w:sz w:val="24"/>
          <w:szCs w:val="24"/>
        </w:rPr>
      </w:pPr>
      <w:r w:rsidRPr="005F6F48">
        <w:rPr>
          <w:rFonts w:ascii="Georgia" w:hAnsi="Georgia"/>
          <w:sz w:val="24"/>
          <w:szCs w:val="24"/>
        </w:rPr>
        <w:t>Chris Archibald</w:t>
      </w:r>
    </w:p>
    <w:p w14:paraId="0EB22416" w14:textId="46C6CF02" w:rsidR="00FF0039" w:rsidRPr="005F6F48" w:rsidRDefault="00FF0039" w:rsidP="008D0251">
      <w:pPr>
        <w:pStyle w:val="NoSpacing"/>
        <w:rPr>
          <w:rFonts w:ascii="Georgia" w:hAnsi="Georgia"/>
          <w:sz w:val="24"/>
          <w:szCs w:val="24"/>
        </w:rPr>
      </w:pPr>
      <w:r w:rsidRPr="005F6F48">
        <w:rPr>
          <w:rFonts w:ascii="Georgia" w:hAnsi="Georgia"/>
          <w:sz w:val="24"/>
          <w:szCs w:val="24"/>
        </w:rPr>
        <w:t>Andy Hopkins</w:t>
      </w:r>
      <w:r w:rsidRPr="005F6F48">
        <w:rPr>
          <w:rFonts w:ascii="Georgia" w:hAnsi="Georgia"/>
          <w:sz w:val="24"/>
          <w:szCs w:val="24"/>
        </w:rPr>
        <w:tab/>
      </w:r>
      <w:r w:rsidRPr="005F6F48">
        <w:rPr>
          <w:rFonts w:ascii="Georgia" w:hAnsi="Georgia"/>
          <w:sz w:val="24"/>
          <w:szCs w:val="24"/>
        </w:rPr>
        <w:tab/>
      </w:r>
    </w:p>
    <w:p w14:paraId="6760CEFE" w14:textId="77777777" w:rsidR="004C4A82" w:rsidRPr="005F6F48" w:rsidRDefault="005A2A70" w:rsidP="008D0251">
      <w:pPr>
        <w:pStyle w:val="NoSpacing"/>
        <w:rPr>
          <w:rFonts w:ascii="Georgia" w:hAnsi="Georgia"/>
          <w:sz w:val="24"/>
          <w:szCs w:val="24"/>
        </w:rPr>
      </w:pPr>
      <w:r w:rsidRPr="005F6F48">
        <w:rPr>
          <w:rFonts w:ascii="Georgia" w:hAnsi="Georgia"/>
          <w:sz w:val="24"/>
          <w:szCs w:val="24"/>
        </w:rPr>
        <w:t>Philippa Howell</w:t>
      </w:r>
    </w:p>
    <w:p w14:paraId="631F26F3" w14:textId="6253AE07" w:rsidR="005A2A70" w:rsidRPr="005F6F48" w:rsidRDefault="004C4A82" w:rsidP="008D0251">
      <w:pPr>
        <w:pStyle w:val="NoSpacing"/>
        <w:rPr>
          <w:rFonts w:ascii="Georgia" w:hAnsi="Georgia"/>
          <w:sz w:val="24"/>
          <w:szCs w:val="24"/>
        </w:rPr>
      </w:pPr>
      <w:r w:rsidRPr="005F6F48">
        <w:rPr>
          <w:rFonts w:ascii="Georgia" w:hAnsi="Georgia"/>
          <w:sz w:val="24"/>
          <w:szCs w:val="24"/>
        </w:rPr>
        <w:t>Janina Kay</w:t>
      </w:r>
      <w:r w:rsidRPr="005F6F48">
        <w:rPr>
          <w:rFonts w:ascii="Georgia" w:hAnsi="Georgia"/>
          <w:sz w:val="24"/>
          <w:szCs w:val="24"/>
        </w:rPr>
        <w:tab/>
      </w:r>
      <w:r w:rsidRPr="005F6F48">
        <w:rPr>
          <w:rFonts w:ascii="Georgia" w:hAnsi="Georgia"/>
          <w:sz w:val="24"/>
          <w:szCs w:val="24"/>
        </w:rPr>
        <w:tab/>
        <w:t>from</w:t>
      </w:r>
      <w:r w:rsidR="00DB1CA9">
        <w:rPr>
          <w:rFonts w:ascii="Georgia" w:hAnsi="Georgia"/>
          <w:sz w:val="24"/>
          <w:szCs w:val="24"/>
        </w:rPr>
        <w:t xml:space="preserve"> </w:t>
      </w:r>
      <w:r w:rsidR="00526E77">
        <w:rPr>
          <w:rFonts w:ascii="Georgia" w:hAnsi="Georgia"/>
          <w:sz w:val="24"/>
          <w:szCs w:val="24"/>
        </w:rPr>
        <w:t>3/19</w:t>
      </w:r>
      <w:r w:rsidR="00FF0039" w:rsidRPr="005F6F48">
        <w:rPr>
          <w:rFonts w:ascii="Georgia" w:hAnsi="Georgia"/>
          <w:sz w:val="24"/>
          <w:szCs w:val="24"/>
        </w:rPr>
        <w:tab/>
      </w:r>
      <w:r w:rsidR="005A2A70" w:rsidRPr="005F6F48">
        <w:rPr>
          <w:rFonts w:ascii="Georgia" w:hAnsi="Georgia"/>
          <w:sz w:val="24"/>
          <w:szCs w:val="24"/>
        </w:rPr>
        <w:tab/>
      </w:r>
      <w:r w:rsidR="00526E77">
        <w:rPr>
          <w:rFonts w:ascii="Georgia" w:hAnsi="Georgia"/>
          <w:sz w:val="24"/>
          <w:szCs w:val="24"/>
        </w:rPr>
        <w:t>Membership Secretary f</w:t>
      </w:r>
      <w:r w:rsidR="002A2A31">
        <w:rPr>
          <w:rFonts w:ascii="Georgia" w:hAnsi="Georgia"/>
          <w:sz w:val="24"/>
          <w:szCs w:val="24"/>
        </w:rPr>
        <w:t>ro</w:t>
      </w:r>
      <w:r w:rsidR="00526E77">
        <w:rPr>
          <w:rFonts w:ascii="Georgia" w:hAnsi="Georgia"/>
          <w:sz w:val="24"/>
          <w:szCs w:val="24"/>
        </w:rPr>
        <w:t>m 9/19</w:t>
      </w:r>
      <w:r w:rsidR="005A2A70" w:rsidRPr="005F6F48">
        <w:rPr>
          <w:rFonts w:ascii="Georgia" w:hAnsi="Georgia"/>
          <w:sz w:val="24"/>
          <w:szCs w:val="24"/>
        </w:rPr>
        <w:tab/>
      </w:r>
      <w:r w:rsidR="005A2A70" w:rsidRPr="005F6F48">
        <w:rPr>
          <w:rFonts w:ascii="Georgia" w:hAnsi="Georgia"/>
          <w:sz w:val="24"/>
          <w:szCs w:val="24"/>
        </w:rPr>
        <w:tab/>
      </w:r>
    </w:p>
    <w:p w14:paraId="3D2612A4" w14:textId="322DD5F3" w:rsidR="001A3A0E" w:rsidRPr="005F6F48" w:rsidRDefault="001A3A0E" w:rsidP="008D0251">
      <w:pPr>
        <w:pStyle w:val="NoSpacing"/>
        <w:rPr>
          <w:rFonts w:ascii="Georgia" w:hAnsi="Georgia"/>
          <w:sz w:val="24"/>
          <w:szCs w:val="24"/>
        </w:rPr>
      </w:pPr>
      <w:r w:rsidRPr="005F6F48">
        <w:rPr>
          <w:rFonts w:ascii="Georgia" w:hAnsi="Georgia"/>
          <w:sz w:val="24"/>
          <w:szCs w:val="24"/>
        </w:rPr>
        <w:t>Sandy Marshal</w:t>
      </w:r>
      <w:r w:rsidR="004C4A82" w:rsidRPr="005F6F48">
        <w:rPr>
          <w:rFonts w:ascii="Georgia" w:hAnsi="Georgia"/>
          <w:sz w:val="24"/>
          <w:szCs w:val="24"/>
        </w:rPr>
        <w:t>l</w:t>
      </w:r>
    </w:p>
    <w:p w14:paraId="1267D1AB" w14:textId="274E1736" w:rsidR="001A3A0E" w:rsidRPr="005F6F48" w:rsidRDefault="001A3A0E" w:rsidP="008D0251">
      <w:pPr>
        <w:pStyle w:val="NoSpacing"/>
        <w:rPr>
          <w:rFonts w:ascii="Georgia" w:hAnsi="Georgia"/>
          <w:sz w:val="24"/>
          <w:szCs w:val="24"/>
        </w:rPr>
      </w:pPr>
      <w:r w:rsidRPr="005F6F48">
        <w:rPr>
          <w:rFonts w:ascii="Georgia" w:hAnsi="Georgia"/>
          <w:sz w:val="24"/>
          <w:szCs w:val="24"/>
        </w:rPr>
        <w:t>David Richards</w:t>
      </w:r>
    </w:p>
    <w:p w14:paraId="33E3379B" w14:textId="77777777" w:rsidR="009F74E8" w:rsidRPr="005F6F48" w:rsidRDefault="005A2A70" w:rsidP="008D0251">
      <w:pPr>
        <w:pStyle w:val="NoSpacing"/>
        <w:rPr>
          <w:rFonts w:ascii="Georgia" w:hAnsi="Georgia"/>
          <w:sz w:val="24"/>
          <w:szCs w:val="24"/>
        </w:rPr>
      </w:pPr>
      <w:r w:rsidRPr="005F6F48">
        <w:rPr>
          <w:rFonts w:ascii="Georgia" w:hAnsi="Georgia"/>
          <w:sz w:val="24"/>
          <w:szCs w:val="24"/>
        </w:rPr>
        <w:t>Henry Williams</w:t>
      </w:r>
    </w:p>
    <w:p w14:paraId="2ED90EC6" w14:textId="77777777" w:rsidR="009F74E8" w:rsidRPr="005F6F48" w:rsidRDefault="009F74E8" w:rsidP="008D0251">
      <w:pPr>
        <w:pStyle w:val="NoSpacing"/>
        <w:rPr>
          <w:rFonts w:ascii="Georgia" w:hAnsi="Georgia"/>
          <w:sz w:val="24"/>
          <w:szCs w:val="24"/>
        </w:rPr>
      </w:pPr>
    </w:p>
    <w:p w14:paraId="5818971F" w14:textId="6B33154E" w:rsidR="005A2A70" w:rsidRPr="005F6F48" w:rsidRDefault="009F74E8" w:rsidP="008D0251">
      <w:pPr>
        <w:pStyle w:val="NoSpacing"/>
        <w:rPr>
          <w:rFonts w:ascii="Georgia" w:hAnsi="Georgia"/>
          <w:sz w:val="24"/>
          <w:szCs w:val="24"/>
        </w:rPr>
      </w:pPr>
      <w:r w:rsidRPr="005F6F48">
        <w:rPr>
          <w:rFonts w:ascii="Georgia" w:hAnsi="Georgia"/>
          <w:sz w:val="24"/>
          <w:szCs w:val="24"/>
        </w:rPr>
        <w:t xml:space="preserve">Joc </w:t>
      </w:r>
      <w:r w:rsidR="008918B5" w:rsidRPr="005F6F48">
        <w:rPr>
          <w:rFonts w:ascii="Georgia" w:hAnsi="Georgia"/>
          <w:sz w:val="24"/>
          <w:szCs w:val="24"/>
        </w:rPr>
        <w:t xml:space="preserve">Potter </w:t>
      </w:r>
      <w:r w:rsidR="004C4A82" w:rsidRPr="005F6F48">
        <w:rPr>
          <w:rFonts w:ascii="Georgia" w:hAnsi="Georgia"/>
          <w:sz w:val="24"/>
          <w:szCs w:val="24"/>
        </w:rPr>
        <w:t>is</w:t>
      </w:r>
      <w:r w:rsidR="008918B5" w:rsidRPr="005F6F48">
        <w:rPr>
          <w:rFonts w:ascii="Georgia" w:hAnsi="Georgia"/>
          <w:sz w:val="24"/>
          <w:szCs w:val="24"/>
        </w:rPr>
        <w:t xml:space="preserve"> Minutes Secretary (but not a trustee)</w:t>
      </w:r>
      <w:r w:rsidR="005A2A70" w:rsidRPr="005F6F48">
        <w:rPr>
          <w:rFonts w:ascii="Georgia" w:hAnsi="Georgia"/>
          <w:sz w:val="24"/>
          <w:szCs w:val="24"/>
        </w:rPr>
        <w:tab/>
      </w:r>
    </w:p>
    <w:p w14:paraId="426A6E42" w14:textId="77777777" w:rsidR="008D0251" w:rsidRPr="005F6F48" w:rsidRDefault="008D0251" w:rsidP="001A3A0E">
      <w:pPr>
        <w:rPr>
          <w:rFonts w:ascii="Georgia" w:hAnsi="Georgia"/>
          <w:sz w:val="24"/>
          <w:szCs w:val="24"/>
        </w:rPr>
      </w:pPr>
    </w:p>
    <w:p w14:paraId="0814A655" w14:textId="77777777" w:rsidR="001A3A0E" w:rsidRPr="005F6F48" w:rsidRDefault="001A3A0E" w:rsidP="001A3A0E">
      <w:pPr>
        <w:rPr>
          <w:rFonts w:ascii="Georgia" w:hAnsi="Georgia"/>
          <w:sz w:val="24"/>
          <w:szCs w:val="24"/>
        </w:rPr>
      </w:pPr>
      <w:r w:rsidRPr="005F6F48">
        <w:rPr>
          <w:rFonts w:ascii="Georgia" w:hAnsi="Georgia"/>
          <w:sz w:val="24"/>
          <w:szCs w:val="24"/>
        </w:rPr>
        <w:t xml:space="preserve">The charity is an association with a constitution. The trustees are elected by the membership. Further details about the charity can be found at </w:t>
      </w:r>
      <w:hyperlink r:id="rId5" w:history="1">
        <w:r w:rsidRPr="005F6F48">
          <w:rPr>
            <w:rStyle w:val="Hyperlink"/>
            <w:rFonts w:ascii="Georgia" w:hAnsi="Georgia"/>
            <w:sz w:val="24"/>
            <w:szCs w:val="24"/>
          </w:rPr>
          <w:t>www.friendsofpittville.org.uk</w:t>
        </w:r>
      </w:hyperlink>
    </w:p>
    <w:p w14:paraId="1B3DC1E1" w14:textId="77777777" w:rsidR="001A3A0E" w:rsidRPr="005F6F48" w:rsidRDefault="001A3A0E" w:rsidP="001A3A0E">
      <w:pPr>
        <w:rPr>
          <w:rFonts w:ascii="Georgia" w:hAnsi="Georgia"/>
          <w:sz w:val="24"/>
          <w:szCs w:val="24"/>
        </w:rPr>
      </w:pPr>
      <w:r w:rsidRPr="005F6F48">
        <w:rPr>
          <w:rFonts w:ascii="Georgia" w:hAnsi="Georgia"/>
          <w:sz w:val="24"/>
          <w:szCs w:val="24"/>
        </w:rPr>
        <w:t xml:space="preserve">In summary, </w:t>
      </w:r>
      <w:r w:rsidRPr="005F6F48">
        <w:rPr>
          <w:rFonts w:ascii="Georgia" w:hAnsi="Georgia"/>
          <w:b/>
          <w:sz w:val="24"/>
          <w:szCs w:val="24"/>
        </w:rPr>
        <w:t>the objects of the charity</w:t>
      </w:r>
      <w:r w:rsidRPr="005F6F48">
        <w:rPr>
          <w:rFonts w:ascii="Georgia" w:hAnsi="Georgia"/>
          <w:sz w:val="24"/>
          <w:szCs w:val="24"/>
        </w:rPr>
        <w:t xml:space="preserve"> are to promote the use, preservation, improvement and conservation of the environment, facilities and heritage of Pittville Park and the open spaces of the historic Pittville Estate for public benefit</w:t>
      </w:r>
      <w:r w:rsidRPr="005F6F48">
        <w:rPr>
          <w:rFonts w:ascii="Georgia" w:eastAsia="Times New Roman" w:hAnsi="Georgia" w:cs="Arial"/>
          <w:sz w:val="24"/>
          <w:szCs w:val="24"/>
          <w:lang w:eastAsia="en-GB"/>
        </w:rPr>
        <w:t>.</w:t>
      </w:r>
    </w:p>
    <w:p w14:paraId="2B4394A7" w14:textId="77777777" w:rsidR="001A3A0E" w:rsidRPr="005F6F48" w:rsidRDefault="001A3A0E" w:rsidP="001A3A0E">
      <w:pPr>
        <w:rPr>
          <w:rFonts w:ascii="Georgia" w:hAnsi="Georgia"/>
          <w:sz w:val="24"/>
          <w:szCs w:val="24"/>
        </w:rPr>
      </w:pPr>
      <w:r w:rsidRPr="005F6F48">
        <w:rPr>
          <w:rFonts w:ascii="Georgia" w:eastAsia="Times New Roman" w:hAnsi="Georgia" w:cs="Arial"/>
          <w:sz w:val="24"/>
          <w:szCs w:val="24"/>
          <w:lang w:eastAsia="en-GB"/>
        </w:rPr>
        <w:t xml:space="preserve">The charity’s </w:t>
      </w:r>
      <w:r w:rsidRPr="005F6F48">
        <w:rPr>
          <w:rFonts w:ascii="Georgia" w:eastAsia="Times New Roman" w:hAnsi="Georgia" w:cs="Arial"/>
          <w:b/>
          <w:sz w:val="24"/>
          <w:szCs w:val="24"/>
          <w:lang w:eastAsia="en-GB"/>
        </w:rPr>
        <w:t>main activities</w:t>
      </w:r>
      <w:r w:rsidRPr="005F6F48">
        <w:rPr>
          <w:rFonts w:ascii="Georgia" w:eastAsia="Times New Roman" w:hAnsi="Georgia" w:cs="Arial"/>
          <w:sz w:val="24"/>
          <w:szCs w:val="24"/>
          <w:lang w:eastAsia="en-GB"/>
        </w:rPr>
        <w:t xml:space="preserve"> are:</w:t>
      </w:r>
    </w:p>
    <w:p w14:paraId="5AAAA22F" w14:textId="77777777" w:rsidR="001A3A0E" w:rsidRPr="005F6F48" w:rsidRDefault="001A3A0E" w:rsidP="001A3A0E">
      <w:pPr>
        <w:pStyle w:val="ListParagraph"/>
        <w:numPr>
          <w:ilvl w:val="0"/>
          <w:numId w:val="1"/>
        </w:numPr>
        <w:rPr>
          <w:rFonts w:ascii="Georgia" w:hAnsi="Georgia"/>
          <w:sz w:val="24"/>
          <w:szCs w:val="24"/>
        </w:rPr>
      </w:pPr>
      <w:r w:rsidRPr="005F6F48">
        <w:rPr>
          <w:rFonts w:ascii="Georgia" w:eastAsia="Times New Roman" w:hAnsi="Georgia" w:cs="Arial"/>
          <w:sz w:val="24"/>
          <w:szCs w:val="24"/>
          <w:lang w:eastAsia="en-GB"/>
        </w:rPr>
        <w:t>Working parties in the Park and other green spaces, under the guidance of Cheltenham Borough Council’s</w:t>
      </w:r>
      <w:r w:rsidRPr="005F6F48">
        <w:rPr>
          <w:rFonts w:ascii="Georgia" w:eastAsia="Times New Roman" w:hAnsi="Georgia" w:cs="Arial"/>
          <w:color w:val="FF0000"/>
          <w:sz w:val="24"/>
          <w:szCs w:val="24"/>
          <w:lang w:eastAsia="en-GB"/>
        </w:rPr>
        <w:t xml:space="preserve"> </w:t>
      </w:r>
      <w:r w:rsidRPr="005F6F48">
        <w:rPr>
          <w:rFonts w:ascii="Georgia" w:eastAsia="Times New Roman" w:hAnsi="Georgia" w:cs="Arial"/>
          <w:sz w:val="24"/>
          <w:szCs w:val="24"/>
          <w:lang w:eastAsia="en-GB"/>
        </w:rPr>
        <w:t>community park rangers</w:t>
      </w:r>
    </w:p>
    <w:p w14:paraId="5F1CC4E8" w14:textId="77777777" w:rsidR="001A3A0E" w:rsidRPr="005F6F48" w:rsidRDefault="001A3A0E" w:rsidP="001A3A0E">
      <w:pPr>
        <w:pStyle w:val="ListParagraph"/>
        <w:numPr>
          <w:ilvl w:val="0"/>
          <w:numId w:val="1"/>
        </w:numPr>
        <w:rPr>
          <w:rFonts w:ascii="Georgia" w:hAnsi="Georgia"/>
          <w:sz w:val="24"/>
          <w:szCs w:val="24"/>
        </w:rPr>
      </w:pPr>
      <w:r w:rsidRPr="005F6F48">
        <w:rPr>
          <w:rFonts w:ascii="Georgia" w:hAnsi="Georgia"/>
          <w:sz w:val="24"/>
          <w:szCs w:val="24"/>
        </w:rPr>
        <w:t xml:space="preserve">Disseminating information </w:t>
      </w:r>
      <w:r w:rsidR="00FF0039" w:rsidRPr="005F6F48">
        <w:rPr>
          <w:rFonts w:ascii="Georgia" w:hAnsi="Georgia"/>
          <w:sz w:val="24"/>
          <w:szCs w:val="24"/>
        </w:rPr>
        <w:t xml:space="preserve">and learning material </w:t>
      </w:r>
      <w:r w:rsidRPr="005F6F48">
        <w:rPr>
          <w:rFonts w:ascii="Georgia" w:hAnsi="Georgia"/>
          <w:sz w:val="24"/>
          <w:szCs w:val="24"/>
        </w:rPr>
        <w:t>about Pittville and its open spaces on a website, quarterly newsletters, emails and noticeboards and through occasional public events and other events</w:t>
      </w:r>
    </w:p>
    <w:p w14:paraId="6DBADE55" w14:textId="77777777" w:rsidR="001A3A0E" w:rsidRPr="005F6F48" w:rsidRDefault="001A3A0E" w:rsidP="001A3A0E">
      <w:pPr>
        <w:pStyle w:val="ListParagraph"/>
        <w:numPr>
          <w:ilvl w:val="0"/>
          <w:numId w:val="1"/>
        </w:numPr>
        <w:suppressAutoHyphens w:val="0"/>
        <w:spacing w:before="100" w:after="100"/>
        <w:textAlignment w:val="auto"/>
        <w:rPr>
          <w:rFonts w:ascii="Georgia" w:hAnsi="Georgia"/>
          <w:sz w:val="24"/>
          <w:szCs w:val="24"/>
        </w:rPr>
      </w:pPr>
      <w:r w:rsidRPr="005F6F48">
        <w:rPr>
          <w:rFonts w:ascii="Georgia" w:hAnsi="Georgia"/>
          <w:sz w:val="24"/>
          <w:szCs w:val="24"/>
        </w:rPr>
        <w:t>Researching and publishing information about Pittville’s past.</w:t>
      </w:r>
    </w:p>
    <w:p w14:paraId="34F04BDB" w14:textId="77777777" w:rsidR="001A3A0E" w:rsidRPr="005F6F48" w:rsidRDefault="001A3A0E" w:rsidP="001A3A0E">
      <w:pPr>
        <w:pStyle w:val="ListParagraph"/>
        <w:numPr>
          <w:ilvl w:val="0"/>
          <w:numId w:val="1"/>
        </w:numPr>
        <w:suppressAutoHyphens w:val="0"/>
        <w:spacing w:before="100" w:after="100"/>
        <w:textAlignment w:val="auto"/>
        <w:rPr>
          <w:rFonts w:ascii="Georgia" w:hAnsi="Georgia"/>
          <w:sz w:val="24"/>
          <w:szCs w:val="24"/>
        </w:rPr>
      </w:pPr>
      <w:r w:rsidRPr="005F6F48">
        <w:rPr>
          <w:rFonts w:ascii="Georgia" w:hAnsi="Georgia"/>
          <w:sz w:val="24"/>
          <w:szCs w:val="24"/>
        </w:rPr>
        <w:t xml:space="preserve">Organising a range of events for members and to raise funds to support the charity’s activities </w:t>
      </w:r>
    </w:p>
    <w:p w14:paraId="019AD679" w14:textId="77777777" w:rsidR="001A3A0E" w:rsidRPr="005F6F48" w:rsidRDefault="001A3A0E" w:rsidP="001A3A0E">
      <w:pPr>
        <w:pStyle w:val="ListParagraph"/>
        <w:numPr>
          <w:ilvl w:val="0"/>
          <w:numId w:val="1"/>
        </w:numPr>
        <w:rPr>
          <w:rFonts w:ascii="Georgia" w:hAnsi="Georgia"/>
          <w:sz w:val="24"/>
          <w:szCs w:val="24"/>
        </w:rPr>
      </w:pPr>
      <w:r w:rsidRPr="005F6F48">
        <w:rPr>
          <w:rFonts w:ascii="Georgia" w:eastAsia="Times New Roman" w:hAnsi="Georgia" w:cs="Arial"/>
          <w:sz w:val="24"/>
          <w:szCs w:val="24"/>
          <w:lang w:eastAsia="en-GB"/>
        </w:rPr>
        <w:t>Undertaking major projects to</w:t>
      </w:r>
      <w:r w:rsidRPr="005F6F48">
        <w:rPr>
          <w:rFonts w:ascii="Georgia" w:hAnsi="Georgia"/>
          <w:sz w:val="24"/>
          <w:szCs w:val="24"/>
        </w:rPr>
        <w:t xml:space="preserve"> enhance Pittville’s environment.</w:t>
      </w:r>
    </w:p>
    <w:p w14:paraId="2C227F21" w14:textId="77777777" w:rsidR="00A820E6" w:rsidRPr="005F6F48" w:rsidRDefault="00A820E6" w:rsidP="00A820E6">
      <w:pPr>
        <w:rPr>
          <w:rFonts w:ascii="Georgia" w:hAnsi="Georgia"/>
          <w:sz w:val="24"/>
          <w:szCs w:val="24"/>
        </w:rPr>
      </w:pPr>
      <w:r w:rsidRPr="005F6F48">
        <w:rPr>
          <w:rFonts w:ascii="Georgia" w:hAnsi="Georgia"/>
          <w:b/>
          <w:sz w:val="24"/>
          <w:szCs w:val="24"/>
        </w:rPr>
        <w:t>Funding</w:t>
      </w:r>
      <w:r w:rsidRPr="005F6F48">
        <w:rPr>
          <w:rFonts w:ascii="Georgia" w:hAnsi="Georgia"/>
          <w:sz w:val="24"/>
          <w:szCs w:val="24"/>
        </w:rPr>
        <w:t xml:space="preserve"> for the charity’s activities come from members’ subscriptions and donations, and fundraising events, and, for major projects, </w:t>
      </w:r>
      <w:r w:rsidR="008918B5" w:rsidRPr="005F6F48">
        <w:rPr>
          <w:rFonts w:ascii="Georgia" w:hAnsi="Georgia"/>
          <w:sz w:val="24"/>
          <w:szCs w:val="24"/>
        </w:rPr>
        <w:t xml:space="preserve">from </w:t>
      </w:r>
      <w:r w:rsidRPr="005F6F48">
        <w:rPr>
          <w:rFonts w:ascii="Georgia" w:hAnsi="Georgia"/>
          <w:sz w:val="24"/>
          <w:szCs w:val="24"/>
        </w:rPr>
        <w:t>fundraising campaigns and grant applications.</w:t>
      </w:r>
    </w:p>
    <w:p w14:paraId="4273DE0B" w14:textId="245AC89D" w:rsidR="00B87334" w:rsidRPr="00526E77" w:rsidRDefault="00157B33" w:rsidP="00B87334">
      <w:pPr>
        <w:pStyle w:val="NormalWeb"/>
        <w:rPr>
          <w:rFonts w:ascii="Georgia" w:hAnsi="Georgia"/>
          <w:b/>
          <w:bCs/>
          <w:u w:val="single"/>
        </w:rPr>
      </w:pPr>
      <w:r w:rsidRPr="00526E77">
        <w:rPr>
          <w:rFonts w:ascii="Georgia" w:hAnsi="Georgia"/>
        </w:rPr>
        <w:t>We have lost 3</w:t>
      </w:r>
      <w:r w:rsidR="00526E77" w:rsidRPr="00526E77">
        <w:rPr>
          <w:rFonts w:ascii="Georgia" w:hAnsi="Georgia"/>
        </w:rPr>
        <w:t>8</w:t>
      </w:r>
      <w:r w:rsidRPr="00526E77">
        <w:rPr>
          <w:rFonts w:ascii="Georgia" w:hAnsi="Georgia"/>
        </w:rPr>
        <w:t xml:space="preserve"> members during the year but with </w:t>
      </w:r>
      <w:r w:rsidR="00526E77" w:rsidRPr="00526E77">
        <w:rPr>
          <w:rFonts w:ascii="Georgia" w:hAnsi="Georgia"/>
        </w:rPr>
        <w:t>50</w:t>
      </w:r>
      <w:r w:rsidRPr="00526E77">
        <w:rPr>
          <w:rFonts w:ascii="Georgia" w:hAnsi="Georgia"/>
        </w:rPr>
        <w:t xml:space="preserve"> new members the </w:t>
      </w:r>
      <w:r w:rsidRPr="00526E77">
        <w:rPr>
          <w:rFonts w:ascii="Georgia" w:hAnsi="Georgia"/>
          <w:b/>
        </w:rPr>
        <w:t>membership</w:t>
      </w:r>
      <w:r w:rsidRPr="00526E77">
        <w:rPr>
          <w:rFonts w:ascii="Georgia" w:hAnsi="Georgia"/>
        </w:rPr>
        <w:t xml:space="preserve"> total now stands at 3</w:t>
      </w:r>
      <w:r w:rsidR="00526E77" w:rsidRPr="00526E77">
        <w:rPr>
          <w:rFonts w:ascii="Georgia" w:hAnsi="Georgia"/>
        </w:rPr>
        <w:t>58</w:t>
      </w:r>
    </w:p>
    <w:p w14:paraId="721A3528" w14:textId="2E824406" w:rsidR="001A3A0E" w:rsidRPr="005F6F48" w:rsidRDefault="001A3A0E" w:rsidP="001A3A0E">
      <w:pPr>
        <w:pStyle w:val="NormalWeb"/>
        <w:rPr>
          <w:rFonts w:ascii="Georgia" w:hAnsi="Georgia"/>
        </w:rPr>
      </w:pPr>
      <w:r w:rsidRPr="005F6F48">
        <w:rPr>
          <w:rFonts w:ascii="Georgia" w:hAnsi="Georgia"/>
        </w:rPr>
        <w:t xml:space="preserve">There are various groups of </w:t>
      </w:r>
      <w:r w:rsidRPr="005F6F48">
        <w:rPr>
          <w:rFonts w:ascii="Georgia" w:hAnsi="Georgia"/>
          <w:b/>
        </w:rPr>
        <w:t>volunteers</w:t>
      </w:r>
      <w:r w:rsidR="00F8454A">
        <w:rPr>
          <w:rFonts w:ascii="Georgia" w:hAnsi="Georgia"/>
          <w:b/>
        </w:rPr>
        <w:t>,</w:t>
      </w:r>
      <w:r w:rsidRPr="005F6F48">
        <w:rPr>
          <w:rFonts w:ascii="Georgia" w:hAnsi="Georgia"/>
        </w:rPr>
        <w:t xml:space="preserve"> including the Green Space volunteers, </w:t>
      </w:r>
      <w:proofErr w:type="gramStart"/>
      <w:r w:rsidRPr="005F6F48">
        <w:rPr>
          <w:rFonts w:ascii="Georgia" w:hAnsi="Georgia"/>
        </w:rPr>
        <w:t xml:space="preserve">the  </w:t>
      </w:r>
      <w:r w:rsidR="00304CE1" w:rsidRPr="005F6F48">
        <w:rPr>
          <w:rFonts w:ascii="Georgia" w:hAnsi="Georgia"/>
        </w:rPr>
        <w:t>regular</w:t>
      </w:r>
      <w:proofErr w:type="gramEnd"/>
      <w:r w:rsidR="00304CE1" w:rsidRPr="005F6F48">
        <w:rPr>
          <w:rFonts w:ascii="Georgia" w:hAnsi="Georgia"/>
        </w:rPr>
        <w:t xml:space="preserve"> </w:t>
      </w:r>
      <w:r w:rsidRPr="005F6F48">
        <w:rPr>
          <w:rFonts w:ascii="Georgia" w:hAnsi="Georgia"/>
        </w:rPr>
        <w:t xml:space="preserve">researchers in the Pittville History Works group, </w:t>
      </w:r>
      <w:r w:rsidR="00157B33" w:rsidRPr="005F6F48">
        <w:rPr>
          <w:rFonts w:ascii="Georgia" w:hAnsi="Georgia"/>
        </w:rPr>
        <w:t>over 40</w:t>
      </w:r>
      <w:r w:rsidRPr="005F6F48">
        <w:rPr>
          <w:rFonts w:ascii="Georgia" w:hAnsi="Georgia"/>
        </w:rPr>
        <w:t xml:space="preserve"> volunteers who deliver newsletters, plus </w:t>
      </w:r>
      <w:r w:rsidR="00157B33" w:rsidRPr="005F6F48">
        <w:rPr>
          <w:rFonts w:ascii="Georgia" w:hAnsi="Georgia"/>
        </w:rPr>
        <w:t xml:space="preserve">the trustees and </w:t>
      </w:r>
      <w:r w:rsidRPr="005F6F48">
        <w:rPr>
          <w:rFonts w:ascii="Georgia" w:hAnsi="Georgia"/>
        </w:rPr>
        <w:t xml:space="preserve">ad hoc groups </w:t>
      </w:r>
      <w:r w:rsidR="004332B8" w:rsidRPr="005F6F48">
        <w:rPr>
          <w:rFonts w:ascii="Georgia" w:hAnsi="Georgia"/>
        </w:rPr>
        <w:t>who</w:t>
      </w:r>
      <w:r w:rsidRPr="005F6F48">
        <w:rPr>
          <w:rFonts w:ascii="Georgia" w:hAnsi="Georgia"/>
        </w:rPr>
        <w:t xml:space="preserve"> run events and projects.</w:t>
      </w:r>
    </w:p>
    <w:p w14:paraId="727629ED" w14:textId="77777777" w:rsidR="001A3A0E" w:rsidRPr="005F6F48" w:rsidRDefault="001A3A0E" w:rsidP="001A3A0E">
      <w:pPr>
        <w:pStyle w:val="NormalWeb"/>
        <w:rPr>
          <w:rFonts w:ascii="Georgia" w:hAnsi="Georgia"/>
        </w:rPr>
      </w:pPr>
      <w:r w:rsidRPr="005F6F48">
        <w:rPr>
          <w:rFonts w:ascii="Georgia" w:hAnsi="Georgia"/>
          <w:b/>
        </w:rPr>
        <w:t>Major achievements</w:t>
      </w:r>
      <w:r w:rsidRPr="005F6F48">
        <w:rPr>
          <w:rFonts w:ascii="Georgia" w:hAnsi="Georgia"/>
        </w:rPr>
        <w:t xml:space="preserve"> during the year:</w:t>
      </w:r>
    </w:p>
    <w:p w14:paraId="3A33669A" w14:textId="652C4C7B" w:rsidR="001A3A0E" w:rsidRPr="005F6F48" w:rsidRDefault="001A3A0E" w:rsidP="001A3A0E">
      <w:pPr>
        <w:pStyle w:val="NormalWeb"/>
        <w:rPr>
          <w:rFonts w:ascii="Georgia" w:hAnsi="Georgia"/>
        </w:rPr>
      </w:pPr>
      <w:r w:rsidRPr="005F6F48">
        <w:rPr>
          <w:rFonts w:ascii="Georgia" w:hAnsi="Georgia"/>
        </w:rPr>
        <w:t xml:space="preserve">The year-round, bi-monthly Green Space working parties have </w:t>
      </w:r>
      <w:r w:rsidR="00157B33" w:rsidRPr="005F6F48">
        <w:rPr>
          <w:rFonts w:ascii="Georgia" w:hAnsi="Georgia"/>
        </w:rPr>
        <w:t>kept up their record of</w:t>
      </w:r>
      <w:r w:rsidR="008918B5" w:rsidRPr="005F6F48">
        <w:rPr>
          <w:rFonts w:ascii="Georgia" w:hAnsi="Georgia"/>
        </w:rPr>
        <w:t xml:space="preserve"> r</w:t>
      </w:r>
      <w:r w:rsidRPr="005F6F48">
        <w:rPr>
          <w:rFonts w:ascii="Georgia" w:hAnsi="Georgia"/>
        </w:rPr>
        <w:t>egular gardening, maintenance and litter picking</w:t>
      </w:r>
      <w:r w:rsidR="00304CE1" w:rsidRPr="005F6F48">
        <w:rPr>
          <w:rFonts w:ascii="Georgia" w:hAnsi="Georgia"/>
        </w:rPr>
        <w:t>,</w:t>
      </w:r>
      <w:r w:rsidR="0015028E" w:rsidRPr="005F6F48">
        <w:rPr>
          <w:rFonts w:ascii="Georgia" w:hAnsi="Georgia"/>
        </w:rPr>
        <w:t xml:space="preserve"> with only one day having to be cancelled because of exceptionally bad weather</w:t>
      </w:r>
      <w:r w:rsidR="00412DDF" w:rsidRPr="005F6F48">
        <w:rPr>
          <w:rFonts w:ascii="Georgia" w:hAnsi="Georgia"/>
        </w:rPr>
        <w:t>. They have</w:t>
      </w:r>
      <w:r w:rsidRPr="005F6F48">
        <w:rPr>
          <w:rFonts w:ascii="Georgia" w:hAnsi="Georgia"/>
        </w:rPr>
        <w:t xml:space="preserve"> made significant improvements in several areas</w:t>
      </w:r>
      <w:r w:rsidR="00412DDF" w:rsidRPr="005F6F48">
        <w:rPr>
          <w:rFonts w:ascii="Georgia" w:hAnsi="Georgia"/>
        </w:rPr>
        <w:t>, including</w:t>
      </w:r>
      <w:r w:rsidRPr="005F6F48">
        <w:rPr>
          <w:rFonts w:ascii="Georgia" w:hAnsi="Georgia"/>
        </w:rPr>
        <w:t xml:space="preserve"> </w:t>
      </w:r>
      <w:r w:rsidR="00D226F6" w:rsidRPr="005F6F48">
        <w:rPr>
          <w:rFonts w:ascii="Georgia" w:hAnsi="Georgia"/>
        </w:rPr>
        <w:t xml:space="preserve">continuing to </w:t>
      </w:r>
      <w:r w:rsidRPr="005F6F48">
        <w:rPr>
          <w:rFonts w:ascii="Georgia" w:hAnsi="Georgia"/>
        </w:rPr>
        <w:t xml:space="preserve">clear the shrubberies </w:t>
      </w:r>
      <w:r w:rsidR="00D226F6" w:rsidRPr="005F6F48">
        <w:rPr>
          <w:rFonts w:ascii="Georgia" w:hAnsi="Georgia"/>
        </w:rPr>
        <w:t>at the rear of</w:t>
      </w:r>
      <w:r w:rsidRPr="005F6F48">
        <w:rPr>
          <w:rFonts w:ascii="Georgia" w:hAnsi="Georgia"/>
        </w:rPr>
        <w:t xml:space="preserve"> the Pump Room</w:t>
      </w:r>
      <w:r w:rsidR="00412DDF" w:rsidRPr="005F6F48">
        <w:rPr>
          <w:rFonts w:ascii="Georgia" w:hAnsi="Georgia"/>
        </w:rPr>
        <w:t xml:space="preserve"> </w:t>
      </w:r>
      <w:r w:rsidR="00D226F6" w:rsidRPr="005F6F48">
        <w:rPr>
          <w:rFonts w:ascii="Georgia" w:hAnsi="Georgia"/>
        </w:rPr>
        <w:t xml:space="preserve">(a huge </w:t>
      </w:r>
      <w:r w:rsidR="0015028E" w:rsidRPr="005F6F48">
        <w:rPr>
          <w:rFonts w:ascii="Georgia" w:hAnsi="Georgia"/>
        </w:rPr>
        <w:t xml:space="preserve">and ongoing </w:t>
      </w:r>
      <w:r w:rsidR="00D226F6" w:rsidRPr="005F6F48">
        <w:rPr>
          <w:rFonts w:ascii="Georgia" w:hAnsi="Georgia"/>
        </w:rPr>
        <w:t>task),</w:t>
      </w:r>
      <w:r w:rsidR="0015028E" w:rsidRPr="005F6F48">
        <w:rPr>
          <w:rFonts w:ascii="Georgia" w:hAnsi="Georgia"/>
        </w:rPr>
        <w:t xml:space="preserve"> keeping the underpass clean and tidy, lifting tree canopies on Pittville Lawn and getting the beech hedge alongside Bradbury Gardens into shape</w:t>
      </w:r>
      <w:r w:rsidR="00412DDF" w:rsidRPr="005F6F48">
        <w:rPr>
          <w:rFonts w:ascii="Georgia" w:hAnsi="Georgia"/>
        </w:rPr>
        <w:t xml:space="preserve">. The </w:t>
      </w:r>
      <w:r w:rsidRPr="005F6F48">
        <w:rPr>
          <w:rFonts w:ascii="Georgia" w:hAnsi="Georgia"/>
        </w:rPr>
        <w:t>working parties were organised by Chris Archibald</w:t>
      </w:r>
      <w:r w:rsidR="00412DDF" w:rsidRPr="005F6F48">
        <w:rPr>
          <w:rFonts w:ascii="Georgia" w:hAnsi="Georgia"/>
        </w:rPr>
        <w:t xml:space="preserve"> with help from Martin </w:t>
      </w:r>
      <w:r w:rsidR="0070063F" w:rsidRPr="005F6F48">
        <w:rPr>
          <w:rFonts w:ascii="Georgia" w:hAnsi="Georgia"/>
        </w:rPr>
        <w:t>Jones</w:t>
      </w:r>
      <w:r w:rsidRPr="005F6F48">
        <w:rPr>
          <w:rFonts w:ascii="Georgia" w:hAnsi="Georgia"/>
        </w:rPr>
        <w:t xml:space="preserve">. </w:t>
      </w:r>
      <w:r w:rsidR="0032783E" w:rsidRPr="005F6F48">
        <w:rPr>
          <w:rFonts w:ascii="Georgia" w:hAnsi="Georgia"/>
        </w:rPr>
        <w:t>Once again, nearly 1</w:t>
      </w:r>
      <w:r w:rsidR="00C97A4F" w:rsidRPr="005F6F48">
        <w:rPr>
          <w:rFonts w:ascii="Georgia" w:hAnsi="Georgia"/>
        </w:rPr>
        <w:t xml:space="preserve">000 </w:t>
      </w:r>
      <w:r w:rsidRPr="005F6F48">
        <w:rPr>
          <w:rFonts w:ascii="Georgia" w:hAnsi="Georgia"/>
        </w:rPr>
        <w:t>hours w</w:t>
      </w:r>
      <w:r w:rsidR="00D226F6" w:rsidRPr="005F6F48">
        <w:rPr>
          <w:rFonts w:ascii="Georgia" w:hAnsi="Georgia"/>
        </w:rPr>
        <w:t xml:space="preserve">ere achieved </w:t>
      </w:r>
      <w:r w:rsidRPr="005F6F48">
        <w:rPr>
          <w:rFonts w:ascii="Georgia" w:hAnsi="Georgia"/>
        </w:rPr>
        <w:t>for the reporting year</w:t>
      </w:r>
      <w:r w:rsidR="0032783E" w:rsidRPr="005F6F48">
        <w:rPr>
          <w:rFonts w:ascii="Georgia" w:hAnsi="Georgia"/>
        </w:rPr>
        <w:t xml:space="preserve"> with an average of 21 volunteers per party </w:t>
      </w:r>
      <w:r w:rsidR="00526E77">
        <w:rPr>
          <w:rFonts w:ascii="Georgia" w:hAnsi="Georgia"/>
        </w:rPr>
        <w:t>and</w:t>
      </w:r>
      <w:r w:rsidR="0032783E" w:rsidRPr="005F6F48">
        <w:rPr>
          <w:rFonts w:ascii="Georgia" w:hAnsi="Georgia"/>
        </w:rPr>
        <w:t xml:space="preserve"> 37 members attending on one or more day, plus 2 Japanese students for one sess</w:t>
      </w:r>
      <w:r w:rsidR="005F6F48">
        <w:rPr>
          <w:rFonts w:ascii="Georgia" w:hAnsi="Georgia"/>
        </w:rPr>
        <w:t>i</w:t>
      </w:r>
      <w:r w:rsidR="0032783E" w:rsidRPr="005F6F48">
        <w:rPr>
          <w:rFonts w:ascii="Georgia" w:hAnsi="Georgia"/>
        </w:rPr>
        <w:t>on.</w:t>
      </w:r>
    </w:p>
    <w:p w14:paraId="60F40560" w14:textId="77777777" w:rsidR="001A3A0E" w:rsidRPr="005F6F48" w:rsidRDefault="001A3A0E" w:rsidP="001A3A0E">
      <w:pPr>
        <w:pStyle w:val="NormalWeb"/>
        <w:rPr>
          <w:rFonts w:ascii="Georgia" w:hAnsi="Georgia"/>
        </w:rPr>
      </w:pPr>
      <w:r w:rsidRPr="005F6F48">
        <w:rPr>
          <w:rFonts w:ascii="Georgia" w:hAnsi="Georgia"/>
        </w:rPr>
        <w:t xml:space="preserve">The work of the volunteers </w:t>
      </w:r>
      <w:r w:rsidR="005A2A70" w:rsidRPr="005F6F48">
        <w:rPr>
          <w:rFonts w:ascii="Georgia" w:hAnsi="Georgia"/>
        </w:rPr>
        <w:t>helped to maintain</w:t>
      </w:r>
      <w:r w:rsidRPr="005F6F48">
        <w:rPr>
          <w:rFonts w:ascii="Georgia" w:hAnsi="Georgia"/>
        </w:rPr>
        <w:t xml:space="preserve"> the award of Green Flag</w:t>
      </w:r>
      <w:r w:rsidR="005A2A70" w:rsidRPr="005F6F48">
        <w:rPr>
          <w:rFonts w:ascii="Georgia" w:hAnsi="Georgia"/>
        </w:rPr>
        <w:t xml:space="preserve"> and Green Heritage Site Accreditation</w:t>
      </w:r>
      <w:r w:rsidRPr="005F6F48">
        <w:rPr>
          <w:rFonts w:ascii="Georgia" w:hAnsi="Georgia"/>
        </w:rPr>
        <w:t xml:space="preserve"> status </w:t>
      </w:r>
      <w:r w:rsidR="005A2A70" w:rsidRPr="005F6F48">
        <w:rPr>
          <w:rFonts w:ascii="Georgia" w:hAnsi="Georgia"/>
        </w:rPr>
        <w:t>for</w:t>
      </w:r>
      <w:r w:rsidRPr="005F6F48">
        <w:rPr>
          <w:rFonts w:ascii="Georgia" w:hAnsi="Georgia"/>
        </w:rPr>
        <w:t xml:space="preserve"> Pittville Park </w:t>
      </w:r>
      <w:r w:rsidR="005A2A70" w:rsidRPr="005F6F48">
        <w:rPr>
          <w:rFonts w:ascii="Georgia" w:hAnsi="Georgia"/>
        </w:rPr>
        <w:t>(first awarded in A</w:t>
      </w:r>
      <w:r w:rsidRPr="005F6F48">
        <w:rPr>
          <w:rFonts w:ascii="Georgia" w:hAnsi="Georgia"/>
        </w:rPr>
        <w:t>ugust</w:t>
      </w:r>
      <w:r w:rsidR="005A2A70" w:rsidRPr="005F6F48">
        <w:rPr>
          <w:rFonts w:ascii="Georgia" w:hAnsi="Georgia"/>
        </w:rPr>
        <w:t xml:space="preserve"> 2016)</w:t>
      </w:r>
      <w:r w:rsidRPr="005F6F48">
        <w:rPr>
          <w:rFonts w:ascii="Georgia" w:hAnsi="Georgia"/>
        </w:rPr>
        <w:t xml:space="preserve">. </w:t>
      </w:r>
    </w:p>
    <w:p w14:paraId="0C7F0F24" w14:textId="071A6065" w:rsidR="008A3A8E" w:rsidRDefault="0032783E" w:rsidP="005F6F48">
      <w:pPr>
        <w:pStyle w:val="NoSpacing"/>
        <w:rPr>
          <w:rFonts w:ascii="Georgia" w:hAnsi="Georgia"/>
          <w:sz w:val="24"/>
          <w:szCs w:val="24"/>
        </w:rPr>
      </w:pPr>
      <w:r w:rsidRPr="00F8454A">
        <w:rPr>
          <w:rFonts w:ascii="Georgia" w:hAnsi="Georgia"/>
          <w:sz w:val="24"/>
          <w:szCs w:val="24"/>
        </w:rPr>
        <w:t xml:space="preserve">There has been further progress on masterplan for improvements to the area around the upper lake and the Pump Room. The rockery at the west end of the upper lake was cleared </w:t>
      </w:r>
      <w:r w:rsidR="009D4AB8" w:rsidRPr="00F8454A">
        <w:rPr>
          <w:rFonts w:ascii="Georgia" w:hAnsi="Georgia"/>
          <w:sz w:val="24"/>
          <w:szCs w:val="24"/>
        </w:rPr>
        <w:t xml:space="preserve">by the Green Space volunteers </w:t>
      </w:r>
      <w:r w:rsidRPr="00F8454A">
        <w:rPr>
          <w:rFonts w:ascii="Georgia" w:hAnsi="Georgia"/>
          <w:sz w:val="24"/>
          <w:szCs w:val="24"/>
        </w:rPr>
        <w:t>and, following further consultation with the landscape architect, will be replanted with appropriate plants next spring. The plans for the two gateways and the set of steps near the Pump Room have been drawn up</w:t>
      </w:r>
      <w:r w:rsidR="008A3A8E" w:rsidRPr="00F8454A">
        <w:rPr>
          <w:rFonts w:ascii="Georgia" w:hAnsi="Georgia"/>
          <w:sz w:val="24"/>
          <w:szCs w:val="24"/>
        </w:rPr>
        <w:t xml:space="preserve"> by landscape architects </w:t>
      </w:r>
      <w:proofErr w:type="spellStart"/>
      <w:r w:rsidR="008A3A8E" w:rsidRPr="00F8454A">
        <w:rPr>
          <w:rFonts w:ascii="Georgia" w:hAnsi="Georgia"/>
          <w:sz w:val="24"/>
          <w:szCs w:val="24"/>
        </w:rPr>
        <w:t>Illman</w:t>
      </w:r>
      <w:proofErr w:type="spellEnd"/>
      <w:r w:rsidR="008A3A8E" w:rsidRPr="00F8454A">
        <w:rPr>
          <w:rFonts w:ascii="Georgia" w:hAnsi="Georgia"/>
          <w:sz w:val="24"/>
          <w:szCs w:val="24"/>
        </w:rPr>
        <w:t xml:space="preserve"> </w:t>
      </w:r>
      <w:proofErr w:type="gramStart"/>
      <w:r w:rsidR="008A3A8E" w:rsidRPr="00F8454A">
        <w:rPr>
          <w:rFonts w:ascii="Georgia" w:hAnsi="Georgia"/>
          <w:sz w:val="24"/>
          <w:szCs w:val="24"/>
        </w:rPr>
        <w:t>Young,</w:t>
      </w:r>
      <w:r w:rsidRPr="00F8454A">
        <w:rPr>
          <w:rFonts w:ascii="Georgia" w:hAnsi="Georgia"/>
          <w:sz w:val="24"/>
          <w:szCs w:val="24"/>
        </w:rPr>
        <w:t xml:space="preserve"> and</w:t>
      </w:r>
      <w:proofErr w:type="gramEnd"/>
      <w:r w:rsidRPr="00F8454A">
        <w:rPr>
          <w:rFonts w:ascii="Georgia" w:hAnsi="Georgia"/>
          <w:sz w:val="24"/>
          <w:szCs w:val="24"/>
        </w:rPr>
        <w:t xml:space="preserve"> are nearly ready for presentation for planning and listed building consents. Fundra</w:t>
      </w:r>
      <w:r w:rsidR="009D4AB8" w:rsidRPr="00F8454A">
        <w:rPr>
          <w:rFonts w:ascii="Georgia" w:hAnsi="Georgia"/>
          <w:sz w:val="24"/>
          <w:szCs w:val="24"/>
        </w:rPr>
        <w:t>i</w:t>
      </w:r>
      <w:r w:rsidRPr="00F8454A">
        <w:rPr>
          <w:rFonts w:ascii="Georgia" w:hAnsi="Georgia"/>
          <w:sz w:val="24"/>
          <w:szCs w:val="24"/>
        </w:rPr>
        <w:t>sing for future expenditure on these projects has conti</w:t>
      </w:r>
      <w:r w:rsidR="009D4AB8" w:rsidRPr="00F8454A">
        <w:rPr>
          <w:rFonts w:ascii="Georgia" w:hAnsi="Georgia"/>
          <w:sz w:val="24"/>
          <w:szCs w:val="24"/>
        </w:rPr>
        <w:t>nued through the</w:t>
      </w:r>
      <w:r w:rsidR="008A3A8E" w:rsidRPr="00F8454A">
        <w:rPr>
          <w:rFonts w:ascii="Georgia" w:hAnsi="Georgia"/>
          <w:sz w:val="24"/>
          <w:szCs w:val="24"/>
        </w:rPr>
        <w:t xml:space="preserve"> manning </w:t>
      </w:r>
      <w:r w:rsidR="009D4AB8" w:rsidRPr="00F8454A">
        <w:rPr>
          <w:rFonts w:ascii="Georgia" w:hAnsi="Georgia"/>
          <w:sz w:val="24"/>
          <w:szCs w:val="24"/>
        </w:rPr>
        <w:t xml:space="preserve">of </w:t>
      </w:r>
      <w:r w:rsidR="008A3A8E" w:rsidRPr="00F8454A">
        <w:rPr>
          <w:rFonts w:ascii="Georgia" w:hAnsi="Georgia"/>
          <w:sz w:val="24"/>
          <w:szCs w:val="24"/>
        </w:rPr>
        <w:t xml:space="preserve">a carpark for racegoers in November </w:t>
      </w:r>
      <w:r w:rsidR="009D4AB8" w:rsidRPr="00F8454A">
        <w:rPr>
          <w:rFonts w:ascii="Georgia" w:hAnsi="Georgia"/>
          <w:sz w:val="24"/>
          <w:szCs w:val="24"/>
        </w:rPr>
        <w:t>2018 and M</w:t>
      </w:r>
      <w:r w:rsidR="008A3A8E" w:rsidRPr="00F8454A">
        <w:rPr>
          <w:rFonts w:ascii="Georgia" w:hAnsi="Georgia"/>
          <w:sz w:val="24"/>
          <w:szCs w:val="24"/>
        </w:rPr>
        <w:t xml:space="preserve">arch </w:t>
      </w:r>
      <w:r w:rsidR="009D4AB8" w:rsidRPr="00F8454A">
        <w:rPr>
          <w:rFonts w:ascii="Georgia" w:hAnsi="Georgia"/>
          <w:sz w:val="24"/>
          <w:szCs w:val="24"/>
        </w:rPr>
        <w:t>2019</w:t>
      </w:r>
      <w:r w:rsidR="008A3A8E" w:rsidRPr="00F8454A">
        <w:rPr>
          <w:rFonts w:ascii="Georgia" w:hAnsi="Georgia"/>
          <w:sz w:val="24"/>
          <w:szCs w:val="24"/>
        </w:rPr>
        <w:t>. This was organised by Henry Williams and Chris Archibald</w:t>
      </w:r>
      <w:r w:rsidR="00526E77">
        <w:rPr>
          <w:rFonts w:ascii="Georgia" w:hAnsi="Georgia"/>
          <w:sz w:val="24"/>
          <w:szCs w:val="24"/>
        </w:rPr>
        <w:t xml:space="preserve"> and raised over £</w:t>
      </w:r>
      <w:proofErr w:type="gramStart"/>
      <w:r w:rsidR="00526E77">
        <w:rPr>
          <w:rFonts w:ascii="Georgia" w:hAnsi="Georgia"/>
          <w:sz w:val="24"/>
          <w:szCs w:val="24"/>
        </w:rPr>
        <w:t>4,ooo</w:t>
      </w:r>
      <w:proofErr w:type="gramEnd"/>
      <w:r w:rsidR="00526E77">
        <w:rPr>
          <w:rFonts w:ascii="Georgia" w:hAnsi="Georgia"/>
          <w:sz w:val="24"/>
          <w:szCs w:val="24"/>
        </w:rPr>
        <w:t>.</w:t>
      </w:r>
      <w:r w:rsidR="009D4AB8" w:rsidRPr="00F8454A">
        <w:rPr>
          <w:rFonts w:ascii="Georgia" w:hAnsi="Georgia"/>
          <w:sz w:val="24"/>
          <w:szCs w:val="24"/>
        </w:rPr>
        <w:t xml:space="preserve"> </w:t>
      </w:r>
      <w:r w:rsidR="002A2A31">
        <w:rPr>
          <w:rFonts w:ascii="Georgia" w:hAnsi="Georgia"/>
          <w:sz w:val="24"/>
          <w:szCs w:val="24"/>
        </w:rPr>
        <w:t>The improvement plans were displayed</w:t>
      </w:r>
      <w:r w:rsidR="009D4AB8" w:rsidRPr="00F8454A">
        <w:rPr>
          <w:rFonts w:ascii="Georgia" w:hAnsi="Georgia"/>
          <w:sz w:val="24"/>
          <w:szCs w:val="24"/>
        </w:rPr>
        <w:t xml:space="preserve"> to the public at the two Cheltenham Horticultural Society shows at the Pump Room and at the </w:t>
      </w:r>
      <w:proofErr w:type="spellStart"/>
      <w:r w:rsidR="009D4AB8" w:rsidRPr="00F8454A">
        <w:rPr>
          <w:rFonts w:ascii="Georgia" w:hAnsi="Georgia"/>
          <w:sz w:val="24"/>
          <w:szCs w:val="24"/>
        </w:rPr>
        <w:t>FoP</w:t>
      </w:r>
      <w:proofErr w:type="spellEnd"/>
      <w:r w:rsidR="009D4AB8" w:rsidRPr="00F8454A">
        <w:rPr>
          <w:rFonts w:ascii="Georgia" w:hAnsi="Georgia"/>
          <w:sz w:val="24"/>
          <w:szCs w:val="24"/>
        </w:rPr>
        <w:t xml:space="preserve"> plant sale in early May.</w:t>
      </w:r>
      <w:r w:rsidR="008A3A8E" w:rsidRPr="00F8454A">
        <w:rPr>
          <w:rFonts w:ascii="Georgia" w:hAnsi="Georgia"/>
          <w:sz w:val="24"/>
          <w:szCs w:val="24"/>
        </w:rPr>
        <w:t xml:space="preserve"> </w:t>
      </w:r>
    </w:p>
    <w:p w14:paraId="64B1A4E0" w14:textId="77777777" w:rsidR="00F8454A" w:rsidRPr="00F8454A" w:rsidRDefault="00F8454A" w:rsidP="005F6F48">
      <w:pPr>
        <w:pStyle w:val="NoSpacing"/>
        <w:rPr>
          <w:rFonts w:ascii="Georgia" w:hAnsi="Georgia"/>
          <w:sz w:val="24"/>
          <w:szCs w:val="24"/>
        </w:rPr>
      </w:pPr>
    </w:p>
    <w:p w14:paraId="017494B3" w14:textId="4A39C6F6" w:rsidR="00607268" w:rsidRPr="00F8454A" w:rsidRDefault="009D4AB8" w:rsidP="005F6F48">
      <w:pPr>
        <w:pStyle w:val="NoSpacing"/>
        <w:rPr>
          <w:rFonts w:ascii="Georgia" w:hAnsi="Georgia"/>
          <w:i/>
          <w:iCs/>
          <w:sz w:val="24"/>
          <w:szCs w:val="24"/>
        </w:rPr>
      </w:pPr>
      <w:r w:rsidRPr="00F8454A">
        <w:rPr>
          <w:rFonts w:ascii="Georgia" w:hAnsi="Georgia"/>
          <w:sz w:val="24"/>
          <w:szCs w:val="24"/>
        </w:rPr>
        <w:t xml:space="preserve">The Pittville History Works group celebrated its fifth birthday in the spring, and over the past year the group’s focus has shifted to the first half of the twentieth century. In November 2018 members of the group took part in the “Cheltenham Remembers” event to mark the end of the First World </w:t>
      </w:r>
      <w:proofErr w:type="gramStart"/>
      <w:r w:rsidRPr="00F8454A">
        <w:rPr>
          <w:rFonts w:ascii="Georgia" w:hAnsi="Georgia"/>
          <w:sz w:val="24"/>
          <w:szCs w:val="24"/>
        </w:rPr>
        <w:t>War</w:t>
      </w:r>
      <w:r w:rsidR="00526E77">
        <w:rPr>
          <w:rFonts w:ascii="Georgia" w:hAnsi="Georgia"/>
          <w:sz w:val="24"/>
          <w:szCs w:val="24"/>
        </w:rPr>
        <w:t>,</w:t>
      </w:r>
      <w:r w:rsidRPr="00F8454A">
        <w:rPr>
          <w:rFonts w:ascii="Georgia" w:hAnsi="Georgia"/>
          <w:sz w:val="24"/>
          <w:szCs w:val="24"/>
        </w:rPr>
        <w:t xml:space="preserve"> and</w:t>
      </w:r>
      <w:proofErr w:type="gramEnd"/>
      <w:r w:rsidRPr="00F8454A">
        <w:rPr>
          <w:rFonts w:ascii="Georgia" w:hAnsi="Georgia"/>
          <w:sz w:val="24"/>
          <w:szCs w:val="24"/>
        </w:rPr>
        <w:t xml:space="preserve"> commemorated the lives of 40 Pittville residents who died in the conflict. Following the war, the profile of Pittville started to change rapidly. The extension of the franchise in 1918 and then again in 1928 meant that electoral registers grew substantially, and this has provided the group’s database with information about large numbers of previously invisible residents, mainly women. At the same time many of Pittville’s large houses ceased to be occupied by single households and were divided instead into a variety of multi-occupancy arrangements. The group’s website </w:t>
      </w:r>
      <w:r w:rsidRPr="00F8454A">
        <w:rPr>
          <w:rFonts w:ascii="Georgia" w:hAnsi="Georgia"/>
          <w:i/>
          <w:iCs/>
          <w:sz w:val="24"/>
          <w:szCs w:val="24"/>
        </w:rPr>
        <w:t xml:space="preserve"> </w:t>
      </w:r>
      <w:hyperlink r:id="rId6" w:history="1">
        <w:r w:rsidRPr="00F8454A">
          <w:rPr>
            <w:rStyle w:val="Hyperlink"/>
            <w:rFonts w:ascii="Georgia" w:hAnsi="Georgia"/>
            <w:i/>
            <w:iCs/>
            <w:sz w:val="24"/>
            <w:szCs w:val="24"/>
          </w:rPr>
          <w:t>www.http://pittvillehistory.org.uk</w:t>
        </w:r>
      </w:hyperlink>
      <w:r w:rsidRPr="00F8454A">
        <w:rPr>
          <w:rStyle w:val="Hyperlink"/>
          <w:rFonts w:ascii="Georgia" w:hAnsi="Georgia"/>
          <w:i/>
          <w:iCs/>
          <w:sz w:val="24"/>
          <w:szCs w:val="24"/>
        </w:rPr>
        <w:t xml:space="preserve"> </w:t>
      </w:r>
      <w:r w:rsidRPr="00F8454A">
        <w:rPr>
          <w:rFonts w:ascii="Georgia" w:hAnsi="Georgia"/>
          <w:sz w:val="24"/>
          <w:szCs w:val="24"/>
        </w:rPr>
        <w:t xml:space="preserve">continues to expand and now includes the first online version of Steven Blake’s authoritative guide to the Pump Room. A database of architectural information on Pittville’s houses is in the process of being compiled, and research has been published on the inheritance of the slave trade in Pittville. An article by John Simpson on the origins of house names in Pittville appeared in </w:t>
      </w:r>
      <w:r w:rsidRPr="00F8454A">
        <w:rPr>
          <w:rFonts w:ascii="Georgia" w:hAnsi="Georgia"/>
          <w:i/>
          <w:iCs/>
          <w:sz w:val="24"/>
          <w:szCs w:val="24"/>
        </w:rPr>
        <w:t>The Local Historian</w:t>
      </w:r>
      <w:r w:rsidRPr="00F8454A">
        <w:rPr>
          <w:rFonts w:ascii="Georgia" w:hAnsi="Georgia"/>
          <w:sz w:val="24"/>
          <w:szCs w:val="24"/>
        </w:rPr>
        <w:t xml:space="preserve"> (the journal of the British Association for Local History) in July and has attracted national interest. The group is expanding its photographic archive from both public and private sources, and hopes to make many more visual records </w:t>
      </w:r>
      <w:bookmarkStart w:id="0" w:name="_Hlk526352818"/>
    </w:p>
    <w:p w14:paraId="7079487A" w14:textId="2D31B5F2" w:rsidR="00DB264C" w:rsidRPr="00F8454A" w:rsidRDefault="00D35C02" w:rsidP="005F6F48">
      <w:pPr>
        <w:pStyle w:val="NoSpacing"/>
        <w:rPr>
          <w:rFonts w:ascii="Georgia" w:hAnsi="Georgia" w:cs="Segoe UI"/>
          <w:sz w:val="24"/>
          <w:szCs w:val="24"/>
        </w:rPr>
      </w:pPr>
      <w:r w:rsidRPr="00F8454A">
        <w:rPr>
          <w:rFonts w:ascii="Georgia" w:hAnsi="Georgia" w:cs="Segoe UI"/>
          <w:sz w:val="24"/>
          <w:szCs w:val="24"/>
        </w:rPr>
        <w:t xml:space="preserve">Chris Archibald and Judie Hodsdon gave </w:t>
      </w:r>
      <w:r w:rsidR="005F6F48" w:rsidRPr="00F8454A">
        <w:rPr>
          <w:rFonts w:ascii="Georgia" w:hAnsi="Georgia" w:cs="Segoe UI"/>
          <w:sz w:val="24"/>
          <w:szCs w:val="24"/>
        </w:rPr>
        <w:t>two</w:t>
      </w:r>
      <w:r w:rsidRPr="00F8454A">
        <w:rPr>
          <w:rFonts w:ascii="Georgia" w:hAnsi="Georgia" w:cs="Segoe UI"/>
          <w:sz w:val="24"/>
          <w:szCs w:val="24"/>
        </w:rPr>
        <w:t xml:space="preserve"> Heritage Open Days talks in September describing the historic landscape features </w:t>
      </w:r>
      <w:r w:rsidR="005F6F48" w:rsidRPr="00F8454A">
        <w:rPr>
          <w:rFonts w:ascii="Georgia" w:hAnsi="Georgia" w:cs="Segoe UI"/>
          <w:sz w:val="24"/>
          <w:szCs w:val="24"/>
        </w:rPr>
        <w:t xml:space="preserve">of the Park </w:t>
      </w:r>
      <w:r w:rsidRPr="00F8454A">
        <w:rPr>
          <w:rFonts w:ascii="Georgia" w:hAnsi="Georgia" w:cs="Segoe UI"/>
          <w:sz w:val="24"/>
          <w:szCs w:val="24"/>
        </w:rPr>
        <w:t>visible from a point just to the north of the upper lake</w:t>
      </w:r>
      <w:r w:rsidR="005F6F48" w:rsidRPr="00F8454A">
        <w:rPr>
          <w:rFonts w:ascii="Georgia" w:hAnsi="Georgia" w:cs="Segoe UI"/>
          <w:sz w:val="24"/>
          <w:szCs w:val="24"/>
        </w:rPr>
        <w:t>,</w:t>
      </w:r>
      <w:r w:rsidRPr="00F8454A">
        <w:rPr>
          <w:rFonts w:ascii="Georgia" w:hAnsi="Georgia" w:cs="Segoe UI"/>
          <w:sz w:val="24"/>
          <w:szCs w:val="24"/>
        </w:rPr>
        <w:t xml:space="preserve"> indicating how they had changed, or not, over the years.</w:t>
      </w:r>
      <w:r w:rsidR="00526E77">
        <w:rPr>
          <w:rFonts w:ascii="Georgia" w:hAnsi="Georgia" w:cs="Segoe UI"/>
          <w:sz w:val="24"/>
          <w:szCs w:val="24"/>
        </w:rPr>
        <w:t xml:space="preserve"> Sixteen </w:t>
      </w:r>
      <w:proofErr w:type="spellStart"/>
      <w:r w:rsidR="00526E77">
        <w:rPr>
          <w:rFonts w:ascii="Georgia" w:hAnsi="Georgia" w:cs="Segoe UI"/>
          <w:sz w:val="24"/>
          <w:szCs w:val="24"/>
        </w:rPr>
        <w:t>FoP</w:t>
      </w:r>
      <w:proofErr w:type="spellEnd"/>
      <w:r w:rsidR="00526E77">
        <w:rPr>
          <w:rFonts w:ascii="Georgia" w:hAnsi="Georgia" w:cs="Segoe UI"/>
          <w:sz w:val="24"/>
          <w:szCs w:val="24"/>
        </w:rPr>
        <w:t xml:space="preserve"> members enjoyed a butterfly walk in the Park in August, led by Matt Brierley from Butterfly Conservation.</w:t>
      </w:r>
    </w:p>
    <w:p w14:paraId="2AE329BA" w14:textId="49A38EA7" w:rsidR="008918B5" w:rsidRPr="005F6F48" w:rsidRDefault="00D35C02" w:rsidP="00EE3518">
      <w:pPr>
        <w:pStyle w:val="NormalWeb"/>
        <w:rPr>
          <w:rFonts w:ascii="Georgia" w:hAnsi="Georgia"/>
          <w:i/>
          <w:iCs/>
        </w:rPr>
      </w:pPr>
      <w:r w:rsidRPr="00F8454A">
        <w:rPr>
          <w:rFonts w:ascii="Georgia" w:hAnsi="Georgia"/>
        </w:rPr>
        <w:t>The</w:t>
      </w:r>
      <w:r w:rsidR="008918B5" w:rsidRPr="00F8454A">
        <w:rPr>
          <w:rFonts w:ascii="Georgia" w:hAnsi="Georgia"/>
        </w:rPr>
        <w:t xml:space="preserve"> Pump Room</w:t>
      </w:r>
      <w:r w:rsidRPr="00F8454A">
        <w:rPr>
          <w:rFonts w:ascii="Georgia" w:hAnsi="Georgia"/>
        </w:rPr>
        <w:t xml:space="preserve"> Action Group has continued its work to promote the</w:t>
      </w:r>
      <w:r w:rsidR="008918B5" w:rsidRPr="00F8454A">
        <w:rPr>
          <w:rFonts w:ascii="Georgia" w:hAnsi="Georgia"/>
        </w:rPr>
        <w:t xml:space="preserve"> Pump Room as a</w:t>
      </w:r>
      <w:r w:rsidR="004332B8" w:rsidRPr="00F8454A">
        <w:rPr>
          <w:rFonts w:ascii="Georgia" w:hAnsi="Georgia"/>
        </w:rPr>
        <w:t xml:space="preserve"> visitor attraction. </w:t>
      </w:r>
      <w:proofErr w:type="gramStart"/>
      <w:r w:rsidR="004332B8" w:rsidRPr="00F8454A">
        <w:rPr>
          <w:rFonts w:ascii="Georgia" w:hAnsi="Georgia"/>
        </w:rPr>
        <w:t xml:space="preserve">A </w:t>
      </w:r>
      <w:r w:rsidRPr="00F8454A">
        <w:rPr>
          <w:rFonts w:ascii="Georgia" w:hAnsi="Georgia"/>
        </w:rPr>
        <w:t>number of</w:t>
      </w:r>
      <w:proofErr w:type="gramEnd"/>
      <w:r w:rsidRPr="00F8454A">
        <w:rPr>
          <w:rFonts w:ascii="Georgia" w:hAnsi="Georgia"/>
        </w:rPr>
        <w:t xml:space="preserve"> meetings were held with staff from the Cheltenham Trust to discuss possible improvements and a series of ‘secret shopper’ visits were made to check whether the welcome for heritage visitors had got better. The volunteer guides, though </w:t>
      </w:r>
      <w:proofErr w:type="gramStart"/>
      <w:r w:rsidRPr="00F8454A">
        <w:rPr>
          <w:rFonts w:ascii="Georgia" w:hAnsi="Georgia"/>
        </w:rPr>
        <w:t>few in number</w:t>
      </w:r>
      <w:proofErr w:type="gramEnd"/>
      <w:r w:rsidRPr="00F8454A">
        <w:rPr>
          <w:rFonts w:ascii="Georgia" w:hAnsi="Georgia"/>
        </w:rPr>
        <w:t xml:space="preserve"> (and almost all </w:t>
      </w:r>
      <w:proofErr w:type="spellStart"/>
      <w:r w:rsidRPr="00F8454A">
        <w:rPr>
          <w:rFonts w:ascii="Georgia" w:hAnsi="Georgia"/>
        </w:rPr>
        <w:t>FoP</w:t>
      </w:r>
      <w:proofErr w:type="spellEnd"/>
      <w:r w:rsidRPr="00F8454A">
        <w:rPr>
          <w:rFonts w:ascii="Georgia" w:hAnsi="Georgia"/>
        </w:rPr>
        <w:t xml:space="preserve"> members) have definitely made a difference to the visitor experience. Hilary Simpson was invited to speak for the Group at a Trust event at the Pump Room but concerns remain that it will be difficult to balance the need for the Pump Room to earn money from events held there and the promotion of it as one of Cheltenham’s prime heritage attractions</w:t>
      </w:r>
      <w:r w:rsidRPr="005F6F48">
        <w:rPr>
          <w:rFonts w:ascii="Georgia" w:hAnsi="Georgia"/>
          <w:i/>
          <w:iCs/>
        </w:rPr>
        <w:t>.</w:t>
      </w:r>
    </w:p>
    <w:p w14:paraId="67C48EAC" w14:textId="2D251D26" w:rsidR="00B87334" w:rsidRPr="005F6F48" w:rsidRDefault="003E7374" w:rsidP="004332B8">
      <w:pPr>
        <w:pStyle w:val="NoSpacing"/>
        <w:rPr>
          <w:rFonts w:ascii="Georgia" w:hAnsi="Georgia"/>
          <w:i/>
          <w:iCs/>
          <w:sz w:val="24"/>
          <w:szCs w:val="24"/>
        </w:rPr>
      </w:pPr>
      <w:r w:rsidRPr="005F6F48">
        <w:rPr>
          <w:rFonts w:ascii="Georgia" w:hAnsi="Georgia" w:cs="Segoe UI"/>
          <w:sz w:val="24"/>
          <w:szCs w:val="24"/>
        </w:rPr>
        <w:t xml:space="preserve">The quarterly newsletter was </w:t>
      </w:r>
      <w:r w:rsidR="005F6F48" w:rsidRPr="005F6F48">
        <w:rPr>
          <w:rFonts w:ascii="Georgia" w:hAnsi="Georgia" w:cs="Segoe UI"/>
          <w:sz w:val="24"/>
          <w:szCs w:val="24"/>
        </w:rPr>
        <w:t>edited</w:t>
      </w:r>
      <w:bookmarkEnd w:id="0"/>
      <w:r w:rsidR="00B87334" w:rsidRPr="005F6F48">
        <w:rPr>
          <w:rFonts w:ascii="Georgia" w:hAnsi="Georgia"/>
          <w:sz w:val="24"/>
          <w:szCs w:val="24"/>
        </w:rPr>
        <w:t xml:space="preserve"> by</w:t>
      </w:r>
      <w:r w:rsidR="004C4A82" w:rsidRPr="005F6F48">
        <w:rPr>
          <w:rFonts w:ascii="Georgia" w:hAnsi="Georgia"/>
          <w:sz w:val="24"/>
          <w:szCs w:val="24"/>
        </w:rPr>
        <w:t xml:space="preserve"> Andy </w:t>
      </w:r>
      <w:r w:rsidRPr="005F6F48">
        <w:rPr>
          <w:rFonts w:ascii="Georgia" w:hAnsi="Georgia"/>
          <w:sz w:val="24"/>
          <w:szCs w:val="24"/>
        </w:rPr>
        <w:t>Hopkins</w:t>
      </w:r>
      <w:r w:rsidR="005F6F48" w:rsidRPr="005F6F48">
        <w:rPr>
          <w:rFonts w:ascii="Georgia" w:hAnsi="Georgia"/>
          <w:sz w:val="24"/>
          <w:szCs w:val="24"/>
        </w:rPr>
        <w:t>,</w:t>
      </w:r>
      <w:r w:rsidRPr="005F6F48">
        <w:rPr>
          <w:rFonts w:ascii="Georgia" w:hAnsi="Georgia"/>
          <w:sz w:val="24"/>
          <w:szCs w:val="24"/>
        </w:rPr>
        <w:t xml:space="preserve"> </w:t>
      </w:r>
      <w:r w:rsidR="00304CE1" w:rsidRPr="005F6F48">
        <w:rPr>
          <w:rFonts w:ascii="Georgia" w:hAnsi="Georgia"/>
          <w:sz w:val="24"/>
          <w:szCs w:val="24"/>
        </w:rPr>
        <w:t>with the distribution organised by Gloria Jones</w:t>
      </w:r>
      <w:r w:rsidR="005F6F48" w:rsidRPr="005F6F48">
        <w:rPr>
          <w:rFonts w:ascii="Georgia" w:hAnsi="Georgia"/>
          <w:sz w:val="24"/>
          <w:szCs w:val="24"/>
        </w:rPr>
        <w:t xml:space="preserve"> with the help of </w:t>
      </w:r>
      <w:proofErr w:type="gramStart"/>
      <w:r w:rsidR="005F6F48" w:rsidRPr="005F6F48">
        <w:rPr>
          <w:rFonts w:ascii="Georgia" w:hAnsi="Georgia"/>
          <w:sz w:val="24"/>
          <w:szCs w:val="24"/>
        </w:rPr>
        <w:t>a number of</w:t>
      </w:r>
      <w:proofErr w:type="gramEnd"/>
      <w:r w:rsidR="005F6F48" w:rsidRPr="005F6F48">
        <w:rPr>
          <w:rFonts w:ascii="Georgia" w:hAnsi="Georgia"/>
          <w:sz w:val="24"/>
          <w:szCs w:val="24"/>
        </w:rPr>
        <w:t xml:space="preserve"> volunteer deliverers. There were</w:t>
      </w:r>
      <w:r w:rsidR="00B87334" w:rsidRPr="005F6F48">
        <w:rPr>
          <w:rFonts w:ascii="Georgia" w:hAnsi="Georgia"/>
          <w:sz w:val="24"/>
          <w:szCs w:val="24"/>
        </w:rPr>
        <w:t xml:space="preserve"> </w:t>
      </w:r>
      <w:r w:rsidR="00F475B1" w:rsidRPr="005F6F48">
        <w:rPr>
          <w:rFonts w:ascii="Georgia" w:hAnsi="Georgia"/>
          <w:sz w:val="24"/>
          <w:szCs w:val="24"/>
        </w:rPr>
        <w:t xml:space="preserve">two </w:t>
      </w:r>
      <w:r w:rsidR="00B87334" w:rsidRPr="005F6F48">
        <w:rPr>
          <w:rFonts w:ascii="Georgia" w:hAnsi="Georgia"/>
          <w:sz w:val="24"/>
          <w:szCs w:val="24"/>
        </w:rPr>
        <w:t xml:space="preserve">editions </w:t>
      </w:r>
      <w:r w:rsidRPr="005F6F48">
        <w:rPr>
          <w:rFonts w:ascii="Georgia" w:hAnsi="Georgia"/>
          <w:sz w:val="24"/>
          <w:szCs w:val="24"/>
        </w:rPr>
        <w:t>just for members and the others going to 2000 households in the area.</w:t>
      </w:r>
      <w:r w:rsidR="005F6F48" w:rsidRPr="005F6F48">
        <w:rPr>
          <w:rFonts w:ascii="Georgia" w:hAnsi="Georgia"/>
          <w:sz w:val="24"/>
          <w:szCs w:val="24"/>
        </w:rPr>
        <w:t xml:space="preserve"> The monthly drop-in coffee morning was revived with a change of venue to the Havana café. </w:t>
      </w:r>
      <w:r w:rsidR="00B87334" w:rsidRPr="005F6F48">
        <w:rPr>
          <w:rFonts w:ascii="Georgia" w:hAnsi="Georgia"/>
          <w:sz w:val="24"/>
          <w:szCs w:val="24"/>
        </w:rPr>
        <w:t xml:space="preserve"> </w:t>
      </w:r>
      <w:r w:rsidR="005F6F48" w:rsidRPr="005F6F48">
        <w:rPr>
          <w:rFonts w:ascii="Georgia" w:hAnsi="Georgia"/>
          <w:sz w:val="24"/>
          <w:szCs w:val="24"/>
        </w:rPr>
        <w:t xml:space="preserve">As in the past </w:t>
      </w:r>
      <w:proofErr w:type="spellStart"/>
      <w:r w:rsidR="00B87334" w:rsidRPr="005F6F48">
        <w:rPr>
          <w:rFonts w:ascii="Georgia" w:hAnsi="Georgia"/>
          <w:sz w:val="24"/>
          <w:szCs w:val="24"/>
        </w:rPr>
        <w:t>F</w:t>
      </w:r>
      <w:r w:rsidR="00D607ED" w:rsidRPr="005F6F48">
        <w:rPr>
          <w:rFonts w:ascii="Georgia" w:hAnsi="Georgia"/>
          <w:sz w:val="24"/>
          <w:szCs w:val="24"/>
        </w:rPr>
        <w:t>o</w:t>
      </w:r>
      <w:r w:rsidR="00B87334" w:rsidRPr="005F6F48">
        <w:rPr>
          <w:rFonts w:ascii="Georgia" w:hAnsi="Georgia"/>
          <w:sz w:val="24"/>
          <w:szCs w:val="24"/>
        </w:rPr>
        <w:t>P</w:t>
      </w:r>
      <w:proofErr w:type="spellEnd"/>
      <w:r w:rsidR="00B87334" w:rsidRPr="005F6F48">
        <w:rPr>
          <w:rFonts w:ascii="Georgia" w:hAnsi="Georgia"/>
          <w:sz w:val="24"/>
          <w:szCs w:val="24"/>
        </w:rPr>
        <w:t xml:space="preserve"> had a stall at the </w:t>
      </w:r>
      <w:r w:rsidR="004C4A82" w:rsidRPr="005F6F48">
        <w:rPr>
          <w:rFonts w:ascii="Georgia" w:hAnsi="Georgia"/>
          <w:sz w:val="24"/>
          <w:szCs w:val="24"/>
        </w:rPr>
        <w:t xml:space="preserve">April and </w:t>
      </w:r>
      <w:r w:rsidRPr="005F6F48">
        <w:rPr>
          <w:rFonts w:ascii="Georgia" w:hAnsi="Georgia"/>
          <w:sz w:val="24"/>
          <w:szCs w:val="24"/>
        </w:rPr>
        <w:t>August</w:t>
      </w:r>
      <w:r w:rsidR="00B87334" w:rsidRPr="005F6F48">
        <w:rPr>
          <w:rFonts w:ascii="Georgia" w:hAnsi="Georgia"/>
          <w:sz w:val="24"/>
          <w:szCs w:val="24"/>
        </w:rPr>
        <w:t xml:space="preserve"> Cheltenham Horticultural Society show</w:t>
      </w:r>
      <w:r w:rsidR="004C4A82" w:rsidRPr="005F6F48">
        <w:rPr>
          <w:rFonts w:ascii="Georgia" w:hAnsi="Georgia"/>
          <w:sz w:val="24"/>
          <w:szCs w:val="24"/>
        </w:rPr>
        <w:t>s</w:t>
      </w:r>
      <w:r w:rsidR="00B87334" w:rsidRPr="005F6F48">
        <w:rPr>
          <w:rFonts w:ascii="Georgia" w:hAnsi="Georgia"/>
          <w:sz w:val="24"/>
          <w:szCs w:val="24"/>
        </w:rPr>
        <w:t xml:space="preserve"> at the Pump Room</w:t>
      </w:r>
      <w:r w:rsidRPr="005F6F48">
        <w:rPr>
          <w:rFonts w:ascii="Georgia" w:hAnsi="Georgia"/>
          <w:sz w:val="24"/>
          <w:szCs w:val="24"/>
        </w:rPr>
        <w:t>.</w:t>
      </w:r>
      <w:r w:rsidR="009F74E8" w:rsidRPr="005F6F48">
        <w:rPr>
          <w:rFonts w:ascii="Georgia" w:hAnsi="Georgia"/>
          <w:sz w:val="24"/>
          <w:szCs w:val="24"/>
        </w:rPr>
        <w:t xml:space="preserve"> </w:t>
      </w:r>
    </w:p>
    <w:p w14:paraId="7AA24EF9" w14:textId="047B706C" w:rsidR="001B43DB" w:rsidRPr="00526E77" w:rsidRDefault="001A3A0E" w:rsidP="001A3A0E">
      <w:pPr>
        <w:pStyle w:val="NormalWeb"/>
        <w:rPr>
          <w:rFonts w:ascii="Georgia" w:hAnsi="Georgia"/>
          <w:b/>
          <w:bCs/>
          <w:u w:val="single"/>
        </w:rPr>
      </w:pPr>
      <w:r w:rsidRPr="00526E77">
        <w:rPr>
          <w:rFonts w:ascii="Georgia" w:hAnsi="Georgia"/>
        </w:rPr>
        <w:t xml:space="preserve">Events held during the year to supplement </w:t>
      </w:r>
      <w:proofErr w:type="spellStart"/>
      <w:r w:rsidRPr="00526E77">
        <w:rPr>
          <w:rFonts w:ascii="Georgia" w:hAnsi="Georgia"/>
        </w:rPr>
        <w:t>F</w:t>
      </w:r>
      <w:r w:rsidR="00526E77" w:rsidRPr="00526E77">
        <w:rPr>
          <w:rFonts w:ascii="Georgia" w:hAnsi="Georgia"/>
        </w:rPr>
        <w:t>o</w:t>
      </w:r>
      <w:r w:rsidRPr="00526E77">
        <w:rPr>
          <w:rFonts w:ascii="Georgia" w:hAnsi="Georgia"/>
        </w:rPr>
        <w:t>P</w:t>
      </w:r>
      <w:proofErr w:type="spellEnd"/>
      <w:r w:rsidRPr="00526E77">
        <w:rPr>
          <w:rFonts w:ascii="Georgia" w:hAnsi="Georgia"/>
        </w:rPr>
        <w:t xml:space="preserve"> funds included a well</w:t>
      </w:r>
      <w:r w:rsidR="00D607ED" w:rsidRPr="00526E77">
        <w:rPr>
          <w:rFonts w:ascii="Georgia" w:hAnsi="Georgia"/>
        </w:rPr>
        <w:t>-</w:t>
      </w:r>
      <w:r w:rsidRPr="00526E77">
        <w:rPr>
          <w:rFonts w:ascii="Georgia" w:hAnsi="Georgia"/>
        </w:rPr>
        <w:t xml:space="preserve">attended quiz night </w:t>
      </w:r>
      <w:r w:rsidR="0070063F" w:rsidRPr="00526E77">
        <w:rPr>
          <w:rFonts w:ascii="Georgia" w:hAnsi="Georgia"/>
        </w:rPr>
        <w:t xml:space="preserve">in February </w:t>
      </w:r>
      <w:r w:rsidRPr="00526E77">
        <w:rPr>
          <w:rFonts w:ascii="Georgia" w:hAnsi="Georgia"/>
        </w:rPr>
        <w:t>(organised by member</w:t>
      </w:r>
      <w:r w:rsidRPr="00526E77">
        <w:rPr>
          <w:rFonts w:ascii="Georgia" w:hAnsi="Georgia"/>
          <w:color w:val="FF0000"/>
        </w:rPr>
        <w:t xml:space="preserve"> </w:t>
      </w:r>
      <w:r w:rsidRPr="00526E77">
        <w:rPr>
          <w:rFonts w:ascii="Georgia" w:hAnsi="Georgia"/>
        </w:rPr>
        <w:t>Amanda Slayton-Joslin</w:t>
      </w:r>
      <w:r w:rsidR="00D607ED" w:rsidRPr="00526E77">
        <w:rPr>
          <w:rFonts w:ascii="Georgia" w:hAnsi="Georgia"/>
        </w:rPr>
        <w:t xml:space="preserve"> with help from trustee Philippa Howell</w:t>
      </w:r>
      <w:r w:rsidRPr="00526E77">
        <w:rPr>
          <w:rFonts w:ascii="Georgia" w:hAnsi="Georgia"/>
        </w:rPr>
        <w:t xml:space="preserve">), </w:t>
      </w:r>
      <w:r w:rsidR="00C97A4F" w:rsidRPr="00526E77">
        <w:rPr>
          <w:rFonts w:ascii="Georgia" w:hAnsi="Georgia"/>
        </w:rPr>
        <w:t xml:space="preserve">and </w:t>
      </w:r>
      <w:r w:rsidRPr="00526E77">
        <w:rPr>
          <w:rFonts w:ascii="Georgia" w:hAnsi="Georgia"/>
        </w:rPr>
        <w:t>a plant sale</w:t>
      </w:r>
      <w:r w:rsidR="0070063F" w:rsidRPr="00526E77">
        <w:rPr>
          <w:rFonts w:ascii="Georgia" w:hAnsi="Georgia"/>
        </w:rPr>
        <w:t xml:space="preserve"> in May</w:t>
      </w:r>
      <w:r w:rsidRPr="00526E77">
        <w:rPr>
          <w:rFonts w:ascii="Georgia" w:hAnsi="Georgia"/>
        </w:rPr>
        <w:t xml:space="preserve"> </w:t>
      </w:r>
      <w:r w:rsidR="00B72C39" w:rsidRPr="00526E77">
        <w:rPr>
          <w:rFonts w:ascii="Georgia" w:hAnsi="Georgia"/>
        </w:rPr>
        <w:t xml:space="preserve">(organised by </w:t>
      </w:r>
      <w:r w:rsidR="004C4A82" w:rsidRPr="00526E77">
        <w:rPr>
          <w:rFonts w:ascii="Georgia" w:hAnsi="Georgia"/>
        </w:rPr>
        <w:t>Sandy Marshall, Philippa Howell</w:t>
      </w:r>
      <w:r w:rsidR="00304CE1" w:rsidRPr="00526E77">
        <w:rPr>
          <w:rFonts w:ascii="Georgia" w:hAnsi="Georgia"/>
        </w:rPr>
        <w:t xml:space="preserve"> and David Richards)</w:t>
      </w:r>
      <w:r w:rsidR="00C97A4F" w:rsidRPr="00526E77">
        <w:rPr>
          <w:rFonts w:ascii="Georgia" w:hAnsi="Georgia"/>
        </w:rPr>
        <w:t>.</w:t>
      </w:r>
      <w:r w:rsidRPr="00526E77">
        <w:rPr>
          <w:rFonts w:ascii="Georgia" w:hAnsi="Georgia"/>
        </w:rPr>
        <w:t xml:space="preserve"> These raised</w:t>
      </w:r>
      <w:r w:rsidR="00A820E6" w:rsidRPr="00526E77">
        <w:rPr>
          <w:rFonts w:ascii="Georgia" w:hAnsi="Georgia"/>
        </w:rPr>
        <w:t xml:space="preserve"> over</w:t>
      </w:r>
      <w:r w:rsidRPr="00526E77">
        <w:rPr>
          <w:rFonts w:ascii="Georgia" w:hAnsi="Georgia"/>
        </w:rPr>
        <w:t xml:space="preserve"> </w:t>
      </w:r>
      <w:r w:rsidR="00526E77" w:rsidRPr="00526E77">
        <w:rPr>
          <w:rFonts w:ascii="Georgia" w:hAnsi="Georgia"/>
        </w:rPr>
        <w:t>£1,000</w:t>
      </w:r>
      <w:r w:rsidR="005F6F48" w:rsidRPr="00526E77">
        <w:rPr>
          <w:rFonts w:ascii="Georgia" w:hAnsi="Georgia"/>
        </w:rPr>
        <w:t xml:space="preserve"> </w:t>
      </w:r>
      <w:r w:rsidRPr="00526E77">
        <w:rPr>
          <w:rFonts w:ascii="Georgia" w:hAnsi="Georgia"/>
        </w:rPr>
        <w:t>in total.</w:t>
      </w:r>
      <w:r w:rsidR="008A3A8E" w:rsidRPr="00526E77">
        <w:rPr>
          <w:rFonts w:ascii="Georgia" w:hAnsi="Georgia"/>
        </w:rPr>
        <w:t xml:space="preserve"> Further regular income comes from the duck</w:t>
      </w:r>
      <w:r w:rsidR="00D607ED" w:rsidRPr="00526E77">
        <w:rPr>
          <w:rFonts w:ascii="Georgia" w:hAnsi="Georgia"/>
        </w:rPr>
        <w:t xml:space="preserve"> </w:t>
      </w:r>
      <w:r w:rsidR="008A3A8E" w:rsidRPr="00526E77">
        <w:rPr>
          <w:rFonts w:ascii="Georgia" w:hAnsi="Georgia"/>
        </w:rPr>
        <w:t>feed dispenser, organised by Fiona Clarke in conjunction with St Vincent</w:t>
      </w:r>
      <w:r w:rsidR="00D607ED" w:rsidRPr="00526E77">
        <w:rPr>
          <w:rFonts w:ascii="Georgia" w:hAnsi="Georgia"/>
        </w:rPr>
        <w:t>’s</w:t>
      </w:r>
      <w:r w:rsidR="008A3A8E" w:rsidRPr="00526E77">
        <w:rPr>
          <w:rFonts w:ascii="Georgia" w:hAnsi="Georgia"/>
        </w:rPr>
        <w:t xml:space="preserve"> and St George</w:t>
      </w:r>
      <w:r w:rsidR="00D607ED" w:rsidRPr="00526E77">
        <w:rPr>
          <w:rFonts w:ascii="Georgia" w:hAnsi="Georgia"/>
        </w:rPr>
        <w:t>’s</w:t>
      </w:r>
      <w:r w:rsidR="008A3A8E" w:rsidRPr="00526E77">
        <w:rPr>
          <w:rFonts w:ascii="Georgia" w:hAnsi="Georgia"/>
        </w:rPr>
        <w:t xml:space="preserve"> </w:t>
      </w:r>
      <w:r w:rsidR="00D607ED" w:rsidRPr="00526E77">
        <w:rPr>
          <w:rFonts w:ascii="Georgia" w:hAnsi="Georgia"/>
        </w:rPr>
        <w:t xml:space="preserve">Association (a local </w:t>
      </w:r>
      <w:r w:rsidR="008A3A8E" w:rsidRPr="00526E77">
        <w:rPr>
          <w:rFonts w:ascii="Georgia" w:hAnsi="Georgia"/>
        </w:rPr>
        <w:t>charity</w:t>
      </w:r>
      <w:r w:rsidR="00D607ED" w:rsidRPr="00526E77">
        <w:rPr>
          <w:rFonts w:ascii="Georgia" w:hAnsi="Georgia"/>
        </w:rPr>
        <w:t>)</w:t>
      </w:r>
      <w:r w:rsidR="008A3A8E" w:rsidRPr="00526E77">
        <w:rPr>
          <w:rFonts w:ascii="Georgia" w:hAnsi="Georgia"/>
        </w:rPr>
        <w:t>.</w:t>
      </w:r>
      <w:r w:rsidR="00D607ED" w:rsidRPr="00526E77">
        <w:rPr>
          <w:rFonts w:ascii="Georgia" w:hAnsi="Georgia"/>
        </w:rPr>
        <w:t xml:space="preserve"> </w:t>
      </w:r>
      <w:proofErr w:type="spellStart"/>
      <w:r w:rsidR="003166E0" w:rsidRPr="00526E77">
        <w:rPr>
          <w:rFonts w:ascii="Georgia" w:hAnsi="Georgia"/>
        </w:rPr>
        <w:t>FoP</w:t>
      </w:r>
      <w:proofErr w:type="spellEnd"/>
      <w:r w:rsidR="003166E0" w:rsidRPr="00526E77">
        <w:rPr>
          <w:rFonts w:ascii="Georgia" w:hAnsi="Georgia"/>
        </w:rPr>
        <w:t xml:space="preserve"> earned £</w:t>
      </w:r>
      <w:r w:rsidR="00526E77" w:rsidRPr="00526E77">
        <w:rPr>
          <w:rFonts w:ascii="Georgia" w:hAnsi="Georgia"/>
        </w:rPr>
        <w:t>396</w:t>
      </w:r>
      <w:r w:rsidR="003166E0" w:rsidRPr="00526E77">
        <w:rPr>
          <w:rFonts w:ascii="Georgia" w:hAnsi="Georgia"/>
        </w:rPr>
        <w:t xml:space="preserve"> (and </w:t>
      </w:r>
      <w:proofErr w:type="spellStart"/>
      <w:r w:rsidR="003166E0" w:rsidRPr="00526E77">
        <w:rPr>
          <w:rFonts w:ascii="Georgia" w:hAnsi="Georgia"/>
        </w:rPr>
        <w:t>StV&amp;StG</w:t>
      </w:r>
      <w:proofErr w:type="spellEnd"/>
      <w:r w:rsidR="003166E0" w:rsidRPr="00526E77">
        <w:rPr>
          <w:rFonts w:ascii="Georgia" w:hAnsi="Georgia"/>
        </w:rPr>
        <w:t xml:space="preserve"> earned £</w:t>
      </w:r>
      <w:r w:rsidR="00526E77" w:rsidRPr="00526E77">
        <w:rPr>
          <w:rFonts w:ascii="Georgia" w:hAnsi="Georgia"/>
        </w:rPr>
        <w:t>989</w:t>
      </w:r>
      <w:r w:rsidR="003166E0" w:rsidRPr="00526E77">
        <w:rPr>
          <w:rFonts w:ascii="Georgia" w:hAnsi="Georgia"/>
        </w:rPr>
        <w:t>)</w:t>
      </w:r>
    </w:p>
    <w:p w14:paraId="31793FC0" w14:textId="77777777" w:rsidR="008A3A8E" w:rsidRPr="005F6F48" w:rsidRDefault="008A3A8E" w:rsidP="001A3A0E">
      <w:pPr>
        <w:pStyle w:val="NormalWeb"/>
        <w:rPr>
          <w:rFonts w:ascii="Georgia" w:hAnsi="Georgia"/>
        </w:rPr>
      </w:pPr>
    </w:p>
    <w:p w14:paraId="138F8045" w14:textId="77777777" w:rsidR="001A3A0E" w:rsidRPr="005F6F48" w:rsidRDefault="001A3A0E" w:rsidP="001A3A0E">
      <w:pPr>
        <w:pStyle w:val="NormalWeb"/>
        <w:rPr>
          <w:rFonts w:ascii="Georgia" w:hAnsi="Georgia"/>
        </w:rPr>
      </w:pPr>
      <w:r w:rsidRPr="005F6F48">
        <w:rPr>
          <w:rFonts w:ascii="Georgia" w:hAnsi="Georgia"/>
        </w:rPr>
        <w:t>The trustees declare that they have approved the trustees’ report above</w:t>
      </w:r>
    </w:p>
    <w:p w14:paraId="0338908A" w14:textId="77777777" w:rsidR="001A3A0E" w:rsidRPr="005F6F48" w:rsidRDefault="001A3A0E" w:rsidP="001A3A0E">
      <w:pPr>
        <w:pStyle w:val="NormalWeb"/>
        <w:rPr>
          <w:rFonts w:ascii="Georgia" w:hAnsi="Georgia"/>
        </w:rPr>
      </w:pPr>
      <w:r w:rsidRPr="005F6F48">
        <w:rPr>
          <w:rFonts w:ascii="Georgia" w:hAnsi="Georgia"/>
        </w:rPr>
        <w:t>Signed on behalf of the charity’s trustees</w:t>
      </w:r>
    </w:p>
    <w:p w14:paraId="2C0DBDD3" w14:textId="77777777" w:rsidR="001A3A0E" w:rsidRPr="005F6F48" w:rsidRDefault="001A3A0E" w:rsidP="001A3A0E">
      <w:pPr>
        <w:pStyle w:val="NormalWeb"/>
        <w:rPr>
          <w:rFonts w:ascii="Georgia" w:hAnsi="Georgia"/>
        </w:rPr>
      </w:pPr>
    </w:p>
    <w:p w14:paraId="26380A45" w14:textId="77777777" w:rsidR="001A3A0E" w:rsidRPr="005F6F48" w:rsidRDefault="001A3A0E" w:rsidP="001A3A0E">
      <w:pPr>
        <w:pStyle w:val="NormalWeb"/>
        <w:rPr>
          <w:rFonts w:ascii="Georgia" w:hAnsi="Georgia"/>
        </w:rPr>
      </w:pPr>
      <w:r w:rsidRPr="005F6F48">
        <w:rPr>
          <w:rFonts w:ascii="Georgia" w:hAnsi="Georgia"/>
        </w:rPr>
        <w:t>Signatures</w:t>
      </w:r>
    </w:p>
    <w:p w14:paraId="4EEEAF8A" w14:textId="77777777" w:rsidR="001A3A0E" w:rsidRPr="005F6F48" w:rsidRDefault="001A3A0E" w:rsidP="001A3A0E">
      <w:pPr>
        <w:pStyle w:val="NormalWeb"/>
        <w:rPr>
          <w:rFonts w:ascii="Georgia" w:hAnsi="Georgia"/>
        </w:rPr>
      </w:pPr>
    </w:p>
    <w:p w14:paraId="35D11CFF" w14:textId="77777777" w:rsidR="001A3A0E" w:rsidRPr="005F6F48" w:rsidRDefault="001A3A0E" w:rsidP="001A3A0E">
      <w:pPr>
        <w:pStyle w:val="NormalWeb"/>
        <w:rPr>
          <w:rFonts w:ascii="Georgia" w:hAnsi="Georgia"/>
        </w:rPr>
      </w:pPr>
      <w:r w:rsidRPr="005F6F48">
        <w:rPr>
          <w:rFonts w:ascii="Georgia" w:hAnsi="Georgia"/>
        </w:rPr>
        <w:t>Full Names</w:t>
      </w:r>
    </w:p>
    <w:p w14:paraId="325230A3" w14:textId="77777777" w:rsidR="001A3A0E" w:rsidRPr="005F6F48" w:rsidRDefault="001A3A0E" w:rsidP="001A3A0E">
      <w:pPr>
        <w:pStyle w:val="NormalWeb"/>
        <w:rPr>
          <w:rFonts w:ascii="Georgia" w:hAnsi="Georgia"/>
        </w:rPr>
      </w:pPr>
      <w:r w:rsidRPr="005F6F48">
        <w:rPr>
          <w:rFonts w:ascii="Georgia" w:hAnsi="Georgia"/>
        </w:rPr>
        <w:t>Position</w:t>
      </w:r>
    </w:p>
    <w:p w14:paraId="1620BA6E" w14:textId="77777777" w:rsidR="001A3A0E" w:rsidRPr="005F6F48" w:rsidRDefault="001A3A0E" w:rsidP="001A3A0E">
      <w:pPr>
        <w:pStyle w:val="NormalWeb"/>
        <w:rPr>
          <w:rFonts w:ascii="Georgia" w:hAnsi="Georgia"/>
          <w:noProof/>
        </w:rPr>
      </w:pPr>
      <w:r w:rsidRPr="005F6F48">
        <w:rPr>
          <w:rFonts w:ascii="Georgia" w:hAnsi="Georgia"/>
        </w:rPr>
        <w:t>Date</w:t>
      </w:r>
    </w:p>
    <w:sectPr w:rsidR="001A3A0E" w:rsidRPr="005F6F48" w:rsidSect="003E2A00">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C6063C"/>
    <w:multiLevelType w:val="multilevel"/>
    <w:tmpl w:val="C504C2CE"/>
    <w:lvl w:ilvl="0">
      <w:numFmt w:val="bullet"/>
      <w:lvlText w:val="-"/>
      <w:lvlJc w:val="left"/>
      <w:pPr>
        <w:ind w:left="720" w:hanging="360"/>
      </w:pPr>
      <w:rPr>
        <w:rFonts w:ascii="Georgia" w:eastAsia="Times New Roman" w:hAnsi="Georgia"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46E"/>
    <w:rsid w:val="000016EC"/>
    <w:rsid w:val="00002B90"/>
    <w:rsid w:val="000038CC"/>
    <w:rsid w:val="00004380"/>
    <w:rsid w:val="0000655F"/>
    <w:rsid w:val="00007246"/>
    <w:rsid w:val="00007333"/>
    <w:rsid w:val="00011D9B"/>
    <w:rsid w:val="00016DB1"/>
    <w:rsid w:val="00021BED"/>
    <w:rsid w:val="00026A44"/>
    <w:rsid w:val="00030B59"/>
    <w:rsid w:val="000372B8"/>
    <w:rsid w:val="000377DA"/>
    <w:rsid w:val="00051C5D"/>
    <w:rsid w:val="000546DC"/>
    <w:rsid w:val="0006046F"/>
    <w:rsid w:val="00063DF0"/>
    <w:rsid w:val="000644AA"/>
    <w:rsid w:val="0007093E"/>
    <w:rsid w:val="00071BAD"/>
    <w:rsid w:val="00071EAF"/>
    <w:rsid w:val="000939DB"/>
    <w:rsid w:val="00094211"/>
    <w:rsid w:val="00095E9A"/>
    <w:rsid w:val="00096B35"/>
    <w:rsid w:val="000A007F"/>
    <w:rsid w:val="000B2309"/>
    <w:rsid w:val="000B354D"/>
    <w:rsid w:val="000B4C8D"/>
    <w:rsid w:val="000B536D"/>
    <w:rsid w:val="000C3C1C"/>
    <w:rsid w:val="000C4CCD"/>
    <w:rsid w:val="000C6193"/>
    <w:rsid w:val="000D0189"/>
    <w:rsid w:val="000D44C1"/>
    <w:rsid w:val="000E557C"/>
    <w:rsid w:val="000E6EA3"/>
    <w:rsid w:val="000F1EB3"/>
    <w:rsid w:val="000F3318"/>
    <w:rsid w:val="001015CA"/>
    <w:rsid w:val="00102718"/>
    <w:rsid w:val="0010346E"/>
    <w:rsid w:val="00104703"/>
    <w:rsid w:val="0010764D"/>
    <w:rsid w:val="001076C3"/>
    <w:rsid w:val="00113C29"/>
    <w:rsid w:val="001224D6"/>
    <w:rsid w:val="0013488E"/>
    <w:rsid w:val="00135DD2"/>
    <w:rsid w:val="00142251"/>
    <w:rsid w:val="0014755D"/>
    <w:rsid w:val="00147634"/>
    <w:rsid w:val="0015028E"/>
    <w:rsid w:val="00151819"/>
    <w:rsid w:val="00154467"/>
    <w:rsid w:val="0015579C"/>
    <w:rsid w:val="0015685B"/>
    <w:rsid w:val="00157B33"/>
    <w:rsid w:val="00161EC7"/>
    <w:rsid w:val="0016421E"/>
    <w:rsid w:val="00171494"/>
    <w:rsid w:val="00172882"/>
    <w:rsid w:val="00175FBA"/>
    <w:rsid w:val="00184087"/>
    <w:rsid w:val="00192863"/>
    <w:rsid w:val="001A2873"/>
    <w:rsid w:val="001A2A7F"/>
    <w:rsid w:val="001A2B87"/>
    <w:rsid w:val="001A3567"/>
    <w:rsid w:val="001A3A0E"/>
    <w:rsid w:val="001A5728"/>
    <w:rsid w:val="001A7429"/>
    <w:rsid w:val="001A7E9E"/>
    <w:rsid w:val="001B149E"/>
    <w:rsid w:val="001B1854"/>
    <w:rsid w:val="001B43DB"/>
    <w:rsid w:val="001B4F28"/>
    <w:rsid w:val="001C1AB8"/>
    <w:rsid w:val="001C76B8"/>
    <w:rsid w:val="001C7F98"/>
    <w:rsid w:val="001D26C0"/>
    <w:rsid w:val="001D3E98"/>
    <w:rsid w:val="001D599F"/>
    <w:rsid w:val="001E65EF"/>
    <w:rsid w:val="001E781D"/>
    <w:rsid w:val="001F1AC7"/>
    <w:rsid w:val="001F1D59"/>
    <w:rsid w:val="001F4864"/>
    <w:rsid w:val="001F5FE0"/>
    <w:rsid w:val="001F61F5"/>
    <w:rsid w:val="0020217D"/>
    <w:rsid w:val="00204487"/>
    <w:rsid w:val="002131FC"/>
    <w:rsid w:val="00221FFD"/>
    <w:rsid w:val="002248B9"/>
    <w:rsid w:val="002279A1"/>
    <w:rsid w:val="002321C5"/>
    <w:rsid w:val="002330BE"/>
    <w:rsid w:val="00236520"/>
    <w:rsid w:val="002376DE"/>
    <w:rsid w:val="00243C7E"/>
    <w:rsid w:val="00246703"/>
    <w:rsid w:val="0024702A"/>
    <w:rsid w:val="00266C06"/>
    <w:rsid w:val="0026787B"/>
    <w:rsid w:val="00270045"/>
    <w:rsid w:val="00273874"/>
    <w:rsid w:val="002858DA"/>
    <w:rsid w:val="00293729"/>
    <w:rsid w:val="002937D4"/>
    <w:rsid w:val="00297514"/>
    <w:rsid w:val="00297DD9"/>
    <w:rsid w:val="002A0357"/>
    <w:rsid w:val="002A2A31"/>
    <w:rsid w:val="002A2C4B"/>
    <w:rsid w:val="002A7527"/>
    <w:rsid w:val="002C3C56"/>
    <w:rsid w:val="002C72C0"/>
    <w:rsid w:val="002C7380"/>
    <w:rsid w:val="002C73F6"/>
    <w:rsid w:val="002D216E"/>
    <w:rsid w:val="002D513F"/>
    <w:rsid w:val="002D6D31"/>
    <w:rsid w:val="002E3B7B"/>
    <w:rsid w:val="002E5230"/>
    <w:rsid w:val="002F09F4"/>
    <w:rsid w:val="002F18B6"/>
    <w:rsid w:val="002F28D4"/>
    <w:rsid w:val="002F5042"/>
    <w:rsid w:val="002F56E5"/>
    <w:rsid w:val="003007CA"/>
    <w:rsid w:val="00304CE1"/>
    <w:rsid w:val="003106EB"/>
    <w:rsid w:val="003166D7"/>
    <w:rsid w:val="003166E0"/>
    <w:rsid w:val="00317EAC"/>
    <w:rsid w:val="00321FB5"/>
    <w:rsid w:val="00322073"/>
    <w:rsid w:val="003239FA"/>
    <w:rsid w:val="003268E3"/>
    <w:rsid w:val="0032783E"/>
    <w:rsid w:val="003368E5"/>
    <w:rsid w:val="00357806"/>
    <w:rsid w:val="00360EDF"/>
    <w:rsid w:val="00362962"/>
    <w:rsid w:val="00364669"/>
    <w:rsid w:val="003669A6"/>
    <w:rsid w:val="003720C4"/>
    <w:rsid w:val="00372485"/>
    <w:rsid w:val="00375FCD"/>
    <w:rsid w:val="003764AF"/>
    <w:rsid w:val="00380C6A"/>
    <w:rsid w:val="00387DA3"/>
    <w:rsid w:val="00387DC7"/>
    <w:rsid w:val="003928A9"/>
    <w:rsid w:val="00392EE0"/>
    <w:rsid w:val="00393E5E"/>
    <w:rsid w:val="003941A0"/>
    <w:rsid w:val="003A4735"/>
    <w:rsid w:val="003A57D7"/>
    <w:rsid w:val="003A590A"/>
    <w:rsid w:val="003A5CAA"/>
    <w:rsid w:val="003B1AC6"/>
    <w:rsid w:val="003B2DA1"/>
    <w:rsid w:val="003B2FED"/>
    <w:rsid w:val="003B385D"/>
    <w:rsid w:val="003B6F47"/>
    <w:rsid w:val="003C265C"/>
    <w:rsid w:val="003C4CA2"/>
    <w:rsid w:val="003C522F"/>
    <w:rsid w:val="003C6EB3"/>
    <w:rsid w:val="003C75AC"/>
    <w:rsid w:val="003E25D7"/>
    <w:rsid w:val="003E2A00"/>
    <w:rsid w:val="003E65BA"/>
    <w:rsid w:val="003E7374"/>
    <w:rsid w:val="003F5263"/>
    <w:rsid w:val="003F6CE6"/>
    <w:rsid w:val="0040079C"/>
    <w:rsid w:val="00400CAC"/>
    <w:rsid w:val="00401CB0"/>
    <w:rsid w:val="00402067"/>
    <w:rsid w:val="00402918"/>
    <w:rsid w:val="004029FB"/>
    <w:rsid w:val="00406933"/>
    <w:rsid w:val="0041262E"/>
    <w:rsid w:val="00412DDF"/>
    <w:rsid w:val="00413C6C"/>
    <w:rsid w:val="00415CCD"/>
    <w:rsid w:val="00422760"/>
    <w:rsid w:val="004232FB"/>
    <w:rsid w:val="004238B5"/>
    <w:rsid w:val="00425443"/>
    <w:rsid w:val="00426A92"/>
    <w:rsid w:val="00427B21"/>
    <w:rsid w:val="00430A28"/>
    <w:rsid w:val="004332B8"/>
    <w:rsid w:val="004368F6"/>
    <w:rsid w:val="0043741F"/>
    <w:rsid w:val="00440745"/>
    <w:rsid w:val="00440C04"/>
    <w:rsid w:val="00443EF5"/>
    <w:rsid w:val="004522B6"/>
    <w:rsid w:val="00452BE7"/>
    <w:rsid w:val="00453633"/>
    <w:rsid w:val="004645F3"/>
    <w:rsid w:val="00467BE0"/>
    <w:rsid w:val="0047112D"/>
    <w:rsid w:val="004729F8"/>
    <w:rsid w:val="004767CA"/>
    <w:rsid w:val="00480215"/>
    <w:rsid w:val="00485F4D"/>
    <w:rsid w:val="00486B3C"/>
    <w:rsid w:val="00493919"/>
    <w:rsid w:val="00493D1B"/>
    <w:rsid w:val="004954A7"/>
    <w:rsid w:val="004A426A"/>
    <w:rsid w:val="004A42FC"/>
    <w:rsid w:val="004A477E"/>
    <w:rsid w:val="004A5D71"/>
    <w:rsid w:val="004A7530"/>
    <w:rsid w:val="004A7A0D"/>
    <w:rsid w:val="004C4A82"/>
    <w:rsid w:val="004D6102"/>
    <w:rsid w:val="004E0A99"/>
    <w:rsid w:val="004F2C92"/>
    <w:rsid w:val="004F663D"/>
    <w:rsid w:val="004F66F2"/>
    <w:rsid w:val="004F7F28"/>
    <w:rsid w:val="0051130D"/>
    <w:rsid w:val="00516171"/>
    <w:rsid w:val="005163A2"/>
    <w:rsid w:val="005200EF"/>
    <w:rsid w:val="00526E77"/>
    <w:rsid w:val="005321E2"/>
    <w:rsid w:val="0053671F"/>
    <w:rsid w:val="00542B9A"/>
    <w:rsid w:val="005454E6"/>
    <w:rsid w:val="00551BB1"/>
    <w:rsid w:val="00554EA8"/>
    <w:rsid w:val="005568E4"/>
    <w:rsid w:val="005570D2"/>
    <w:rsid w:val="00562AF8"/>
    <w:rsid w:val="005630B7"/>
    <w:rsid w:val="00567C00"/>
    <w:rsid w:val="00567FC2"/>
    <w:rsid w:val="00571E56"/>
    <w:rsid w:val="00576CED"/>
    <w:rsid w:val="0057796C"/>
    <w:rsid w:val="00582484"/>
    <w:rsid w:val="00582E4D"/>
    <w:rsid w:val="005868D4"/>
    <w:rsid w:val="005912E4"/>
    <w:rsid w:val="00593D1E"/>
    <w:rsid w:val="00594BEF"/>
    <w:rsid w:val="00595056"/>
    <w:rsid w:val="005A2A70"/>
    <w:rsid w:val="005A45D4"/>
    <w:rsid w:val="005B4A83"/>
    <w:rsid w:val="005C2B1E"/>
    <w:rsid w:val="005C5FA1"/>
    <w:rsid w:val="005C77BB"/>
    <w:rsid w:val="005D0278"/>
    <w:rsid w:val="005D21EA"/>
    <w:rsid w:val="005D3B76"/>
    <w:rsid w:val="005E6053"/>
    <w:rsid w:val="005E6457"/>
    <w:rsid w:val="005E7A64"/>
    <w:rsid w:val="005F1307"/>
    <w:rsid w:val="005F3D20"/>
    <w:rsid w:val="005F6F48"/>
    <w:rsid w:val="0060326B"/>
    <w:rsid w:val="006038B3"/>
    <w:rsid w:val="006038D9"/>
    <w:rsid w:val="00605417"/>
    <w:rsid w:val="006064F7"/>
    <w:rsid w:val="00607268"/>
    <w:rsid w:val="0061178E"/>
    <w:rsid w:val="006159DB"/>
    <w:rsid w:val="00615B6C"/>
    <w:rsid w:val="00615C2F"/>
    <w:rsid w:val="00620371"/>
    <w:rsid w:val="0062082B"/>
    <w:rsid w:val="006225CD"/>
    <w:rsid w:val="006243EB"/>
    <w:rsid w:val="00627154"/>
    <w:rsid w:val="006404A5"/>
    <w:rsid w:val="00651403"/>
    <w:rsid w:val="006525F1"/>
    <w:rsid w:val="006530C6"/>
    <w:rsid w:val="00654F0D"/>
    <w:rsid w:val="0066018B"/>
    <w:rsid w:val="006627D5"/>
    <w:rsid w:val="00665626"/>
    <w:rsid w:val="00666022"/>
    <w:rsid w:val="0066777F"/>
    <w:rsid w:val="0067747E"/>
    <w:rsid w:val="00680060"/>
    <w:rsid w:val="00684764"/>
    <w:rsid w:val="00692CAE"/>
    <w:rsid w:val="00694090"/>
    <w:rsid w:val="0069651C"/>
    <w:rsid w:val="006966E0"/>
    <w:rsid w:val="006A1279"/>
    <w:rsid w:val="006A186E"/>
    <w:rsid w:val="006A2500"/>
    <w:rsid w:val="006A2C3C"/>
    <w:rsid w:val="006A67C8"/>
    <w:rsid w:val="006B5518"/>
    <w:rsid w:val="006B73C4"/>
    <w:rsid w:val="006B7DE4"/>
    <w:rsid w:val="006C07B3"/>
    <w:rsid w:val="006C18AE"/>
    <w:rsid w:val="006D20E5"/>
    <w:rsid w:val="006D2303"/>
    <w:rsid w:val="006D5610"/>
    <w:rsid w:val="006E700D"/>
    <w:rsid w:val="006F1FED"/>
    <w:rsid w:val="006F372C"/>
    <w:rsid w:val="006F4FD6"/>
    <w:rsid w:val="006F5BB6"/>
    <w:rsid w:val="006F5D72"/>
    <w:rsid w:val="0070063F"/>
    <w:rsid w:val="007013CA"/>
    <w:rsid w:val="00705331"/>
    <w:rsid w:val="007119E9"/>
    <w:rsid w:val="00720F80"/>
    <w:rsid w:val="007219FD"/>
    <w:rsid w:val="00722642"/>
    <w:rsid w:val="00725E21"/>
    <w:rsid w:val="007264A6"/>
    <w:rsid w:val="00727E29"/>
    <w:rsid w:val="00730634"/>
    <w:rsid w:val="00736348"/>
    <w:rsid w:val="0074084C"/>
    <w:rsid w:val="00744F27"/>
    <w:rsid w:val="007471C7"/>
    <w:rsid w:val="00752660"/>
    <w:rsid w:val="00756615"/>
    <w:rsid w:val="00757293"/>
    <w:rsid w:val="00757893"/>
    <w:rsid w:val="0076110F"/>
    <w:rsid w:val="00762023"/>
    <w:rsid w:val="00765236"/>
    <w:rsid w:val="00765DCE"/>
    <w:rsid w:val="00784875"/>
    <w:rsid w:val="00790610"/>
    <w:rsid w:val="00792ACB"/>
    <w:rsid w:val="00795121"/>
    <w:rsid w:val="007A02E8"/>
    <w:rsid w:val="007A23FA"/>
    <w:rsid w:val="007A3C25"/>
    <w:rsid w:val="007A6B09"/>
    <w:rsid w:val="007B22B4"/>
    <w:rsid w:val="007B236D"/>
    <w:rsid w:val="007B6AE4"/>
    <w:rsid w:val="007B6CDB"/>
    <w:rsid w:val="007B7F27"/>
    <w:rsid w:val="007C0AD8"/>
    <w:rsid w:val="007C0D9B"/>
    <w:rsid w:val="007C1030"/>
    <w:rsid w:val="007C2EB2"/>
    <w:rsid w:val="007C7971"/>
    <w:rsid w:val="007D0D7E"/>
    <w:rsid w:val="007D6723"/>
    <w:rsid w:val="007E2955"/>
    <w:rsid w:val="007E5A78"/>
    <w:rsid w:val="007F0974"/>
    <w:rsid w:val="007F3126"/>
    <w:rsid w:val="007F3E3E"/>
    <w:rsid w:val="0080143E"/>
    <w:rsid w:val="00803FAA"/>
    <w:rsid w:val="00805785"/>
    <w:rsid w:val="00807052"/>
    <w:rsid w:val="00812CD6"/>
    <w:rsid w:val="008162B5"/>
    <w:rsid w:val="00816D60"/>
    <w:rsid w:val="00821FDE"/>
    <w:rsid w:val="00822C3D"/>
    <w:rsid w:val="008239D8"/>
    <w:rsid w:val="00825615"/>
    <w:rsid w:val="00830B19"/>
    <w:rsid w:val="0083335F"/>
    <w:rsid w:val="00836FF2"/>
    <w:rsid w:val="008420A2"/>
    <w:rsid w:val="00843541"/>
    <w:rsid w:val="00843BBD"/>
    <w:rsid w:val="00851501"/>
    <w:rsid w:val="008570FC"/>
    <w:rsid w:val="00857937"/>
    <w:rsid w:val="00871C70"/>
    <w:rsid w:val="00873DEC"/>
    <w:rsid w:val="00877866"/>
    <w:rsid w:val="00880CC9"/>
    <w:rsid w:val="00881F39"/>
    <w:rsid w:val="0088348F"/>
    <w:rsid w:val="008866FD"/>
    <w:rsid w:val="008918B5"/>
    <w:rsid w:val="008944EF"/>
    <w:rsid w:val="008954F6"/>
    <w:rsid w:val="008A2991"/>
    <w:rsid w:val="008A3A8E"/>
    <w:rsid w:val="008A553B"/>
    <w:rsid w:val="008B47A5"/>
    <w:rsid w:val="008B5147"/>
    <w:rsid w:val="008B646F"/>
    <w:rsid w:val="008C1FFC"/>
    <w:rsid w:val="008C35F1"/>
    <w:rsid w:val="008D0251"/>
    <w:rsid w:val="008D156E"/>
    <w:rsid w:val="008D391E"/>
    <w:rsid w:val="008E386D"/>
    <w:rsid w:val="008E43BB"/>
    <w:rsid w:val="008F78DE"/>
    <w:rsid w:val="009135AC"/>
    <w:rsid w:val="009139A0"/>
    <w:rsid w:val="009154F1"/>
    <w:rsid w:val="00930777"/>
    <w:rsid w:val="0093114F"/>
    <w:rsid w:val="00932C50"/>
    <w:rsid w:val="00935971"/>
    <w:rsid w:val="00936958"/>
    <w:rsid w:val="0093726C"/>
    <w:rsid w:val="009405C3"/>
    <w:rsid w:val="00945C34"/>
    <w:rsid w:val="00946477"/>
    <w:rsid w:val="00950CF3"/>
    <w:rsid w:val="00952523"/>
    <w:rsid w:val="00953C7C"/>
    <w:rsid w:val="00956311"/>
    <w:rsid w:val="009569F0"/>
    <w:rsid w:val="0095733E"/>
    <w:rsid w:val="0096316A"/>
    <w:rsid w:val="00966769"/>
    <w:rsid w:val="00967EAD"/>
    <w:rsid w:val="00973F82"/>
    <w:rsid w:val="00984CB2"/>
    <w:rsid w:val="00984FC8"/>
    <w:rsid w:val="009861E6"/>
    <w:rsid w:val="009907CC"/>
    <w:rsid w:val="009936D0"/>
    <w:rsid w:val="009A1CA0"/>
    <w:rsid w:val="009A324A"/>
    <w:rsid w:val="009B069E"/>
    <w:rsid w:val="009B391A"/>
    <w:rsid w:val="009B3F8C"/>
    <w:rsid w:val="009B4938"/>
    <w:rsid w:val="009B60E3"/>
    <w:rsid w:val="009B7446"/>
    <w:rsid w:val="009B79D4"/>
    <w:rsid w:val="009B7BF8"/>
    <w:rsid w:val="009C0959"/>
    <w:rsid w:val="009C15C0"/>
    <w:rsid w:val="009C16AF"/>
    <w:rsid w:val="009C46BD"/>
    <w:rsid w:val="009D0209"/>
    <w:rsid w:val="009D3160"/>
    <w:rsid w:val="009D4AB8"/>
    <w:rsid w:val="009D4AC6"/>
    <w:rsid w:val="009E3C9F"/>
    <w:rsid w:val="009E6962"/>
    <w:rsid w:val="009F6723"/>
    <w:rsid w:val="009F74E8"/>
    <w:rsid w:val="009F7664"/>
    <w:rsid w:val="00A03208"/>
    <w:rsid w:val="00A03EFF"/>
    <w:rsid w:val="00A135C2"/>
    <w:rsid w:val="00A20031"/>
    <w:rsid w:val="00A22C9F"/>
    <w:rsid w:val="00A231EC"/>
    <w:rsid w:val="00A26EEA"/>
    <w:rsid w:val="00A27648"/>
    <w:rsid w:val="00A33520"/>
    <w:rsid w:val="00A34725"/>
    <w:rsid w:val="00A3502A"/>
    <w:rsid w:val="00A44251"/>
    <w:rsid w:val="00A53383"/>
    <w:rsid w:val="00A65759"/>
    <w:rsid w:val="00A660DF"/>
    <w:rsid w:val="00A67BCE"/>
    <w:rsid w:val="00A7110F"/>
    <w:rsid w:val="00A7294D"/>
    <w:rsid w:val="00A80295"/>
    <w:rsid w:val="00A820E6"/>
    <w:rsid w:val="00A8795F"/>
    <w:rsid w:val="00AA2293"/>
    <w:rsid w:val="00AA7D4C"/>
    <w:rsid w:val="00AD0F95"/>
    <w:rsid w:val="00AD2678"/>
    <w:rsid w:val="00AD476E"/>
    <w:rsid w:val="00AD5C55"/>
    <w:rsid w:val="00AD639B"/>
    <w:rsid w:val="00AE5D30"/>
    <w:rsid w:val="00AF22D7"/>
    <w:rsid w:val="00AF4AA0"/>
    <w:rsid w:val="00AF4D02"/>
    <w:rsid w:val="00AF731A"/>
    <w:rsid w:val="00AF7E4C"/>
    <w:rsid w:val="00B00D91"/>
    <w:rsid w:val="00B015D9"/>
    <w:rsid w:val="00B017DF"/>
    <w:rsid w:val="00B04EBD"/>
    <w:rsid w:val="00B14A52"/>
    <w:rsid w:val="00B2547B"/>
    <w:rsid w:val="00B25DB4"/>
    <w:rsid w:val="00B26E2E"/>
    <w:rsid w:val="00B30022"/>
    <w:rsid w:val="00B433AF"/>
    <w:rsid w:val="00B473D5"/>
    <w:rsid w:val="00B55A13"/>
    <w:rsid w:val="00B72C39"/>
    <w:rsid w:val="00B736EA"/>
    <w:rsid w:val="00B81053"/>
    <w:rsid w:val="00B87334"/>
    <w:rsid w:val="00B929E8"/>
    <w:rsid w:val="00B93EE4"/>
    <w:rsid w:val="00B95101"/>
    <w:rsid w:val="00B95E53"/>
    <w:rsid w:val="00B96A58"/>
    <w:rsid w:val="00B96C1B"/>
    <w:rsid w:val="00BA05F9"/>
    <w:rsid w:val="00BA2EA6"/>
    <w:rsid w:val="00BA7692"/>
    <w:rsid w:val="00BB26EB"/>
    <w:rsid w:val="00BB289C"/>
    <w:rsid w:val="00BB2E3D"/>
    <w:rsid w:val="00BB4773"/>
    <w:rsid w:val="00BB54E1"/>
    <w:rsid w:val="00BB65FE"/>
    <w:rsid w:val="00BC235E"/>
    <w:rsid w:val="00BC4EF6"/>
    <w:rsid w:val="00BC7A0C"/>
    <w:rsid w:val="00BD1D48"/>
    <w:rsid w:val="00BF481F"/>
    <w:rsid w:val="00BF4B21"/>
    <w:rsid w:val="00BF748D"/>
    <w:rsid w:val="00BF7637"/>
    <w:rsid w:val="00C02DE7"/>
    <w:rsid w:val="00C03D4D"/>
    <w:rsid w:val="00C06362"/>
    <w:rsid w:val="00C132EE"/>
    <w:rsid w:val="00C178C4"/>
    <w:rsid w:val="00C223D5"/>
    <w:rsid w:val="00C229A9"/>
    <w:rsid w:val="00C24854"/>
    <w:rsid w:val="00C317E5"/>
    <w:rsid w:val="00C32336"/>
    <w:rsid w:val="00C40153"/>
    <w:rsid w:val="00C4172D"/>
    <w:rsid w:val="00C438D3"/>
    <w:rsid w:val="00C44D86"/>
    <w:rsid w:val="00C46A7E"/>
    <w:rsid w:val="00C479CA"/>
    <w:rsid w:val="00C52B39"/>
    <w:rsid w:val="00C55C5B"/>
    <w:rsid w:val="00C577E0"/>
    <w:rsid w:val="00C57821"/>
    <w:rsid w:val="00C57AA3"/>
    <w:rsid w:val="00C639BB"/>
    <w:rsid w:val="00C646EA"/>
    <w:rsid w:val="00C64A28"/>
    <w:rsid w:val="00C64EAE"/>
    <w:rsid w:val="00C661B2"/>
    <w:rsid w:val="00C71F1E"/>
    <w:rsid w:val="00C72449"/>
    <w:rsid w:val="00C76E4B"/>
    <w:rsid w:val="00C8133C"/>
    <w:rsid w:val="00C83BE8"/>
    <w:rsid w:val="00C84D00"/>
    <w:rsid w:val="00C86201"/>
    <w:rsid w:val="00C97672"/>
    <w:rsid w:val="00C97A4F"/>
    <w:rsid w:val="00C97BBE"/>
    <w:rsid w:val="00CA3B44"/>
    <w:rsid w:val="00CA65CA"/>
    <w:rsid w:val="00CA7031"/>
    <w:rsid w:val="00CB11DA"/>
    <w:rsid w:val="00CB6DEF"/>
    <w:rsid w:val="00CB6E07"/>
    <w:rsid w:val="00CB7665"/>
    <w:rsid w:val="00CC0F8F"/>
    <w:rsid w:val="00CC17B8"/>
    <w:rsid w:val="00CC1B18"/>
    <w:rsid w:val="00CC2C50"/>
    <w:rsid w:val="00CC7F33"/>
    <w:rsid w:val="00CD2180"/>
    <w:rsid w:val="00CD6B5B"/>
    <w:rsid w:val="00CD6FC6"/>
    <w:rsid w:val="00CD79F0"/>
    <w:rsid w:val="00CD7FCC"/>
    <w:rsid w:val="00CE746B"/>
    <w:rsid w:val="00CF0E69"/>
    <w:rsid w:val="00D02924"/>
    <w:rsid w:val="00D03592"/>
    <w:rsid w:val="00D074EF"/>
    <w:rsid w:val="00D115CC"/>
    <w:rsid w:val="00D156C9"/>
    <w:rsid w:val="00D1573A"/>
    <w:rsid w:val="00D20372"/>
    <w:rsid w:val="00D2050C"/>
    <w:rsid w:val="00D226F6"/>
    <w:rsid w:val="00D2353B"/>
    <w:rsid w:val="00D23631"/>
    <w:rsid w:val="00D270A5"/>
    <w:rsid w:val="00D27FE8"/>
    <w:rsid w:val="00D342E1"/>
    <w:rsid w:val="00D35C02"/>
    <w:rsid w:val="00D40306"/>
    <w:rsid w:val="00D51001"/>
    <w:rsid w:val="00D52FBE"/>
    <w:rsid w:val="00D607ED"/>
    <w:rsid w:val="00D65BC9"/>
    <w:rsid w:val="00D72B95"/>
    <w:rsid w:val="00D72CA5"/>
    <w:rsid w:val="00D73CE4"/>
    <w:rsid w:val="00D85735"/>
    <w:rsid w:val="00D8792B"/>
    <w:rsid w:val="00D91BB3"/>
    <w:rsid w:val="00D93965"/>
    <w:rsid w:val="00DA3635"/>
    <w:rsid w:val="00DA4232"/>
    <w:rsid w:val="00DB0E74"/>
    <w:rsid w:val="00DB186B"/>
    <w:rsid w:val="00DB1CA9"/>
    <w:rsid w:val="00DB1E73"/>
    <w:rsid w:val="00DB264C"/>
    <w:rsid w:val="00DB37B8"/>
    <w:rsid w:val="00DB5CB0"/>
    <w:rsid w:val="00DC43F6"/>
    <w:rsid w:val="00DC581F"/>
    <w:rsid w:val="00DD21B5"/>
    <w:rsid w:val="00DD34EB"/>
    <w:rsid w:val="00DE332F"/>
    <w:rsid w:val="00DE5D8B"/>
    <w:rsid w:val="00DE7FE5"/>
    <w:rsid w:val="00DF46D9"/>
    <w:rsid w:val="00DF4ADC"/>
    <w:rsid w:val="00E0068A"/>
    <w:rsid w:val="00E04179"/>
    <w:rsid w:val="00E05BFC"/>
    <w:rsid w:val="00E06806"/>
    <w:rsid w:val="00E26F70"/>
    <w:rsid w:val="00E27EC3"/>
    <w:rsid w:val="00E36AB4"/>
    <w:rsid w:val="00E45D24"/>
    <w:rsid w:val="00E5363A"/>
    <w:rsid w:val="00E57F6C"/>
    <w:rsid w:val="00E6188F"/>
    <w:rsid w:val="00E63023"/>
    <w:rsid w:val="00E67597"/>
    <w:rsid w:val="00E71CA4"/>
    <w:rsid w:val="00E85DC3"/>
    <w:rsid w:val="00E872DA"/>
    <w:rsid w:val="00E91E30"/>
    <w:rsid w:val="00E96E3A"/>
    <w:rsid w:val="00EA1A8F"/>
    <w:rsid w:val="00EA210A"/>
    <w:rsid w:val="00EA29DB"/>
    <w:rsid w:val="00EA3D70"/>
    <w:rsid w:val="00EA5922"/>
    <w:rsid w:val="00EB124A"/>
    <w:rsid w:val="00EB2CC3"/>
    <w:rsid w:val="00EB2F8C"/>
    <w:rsid w:val="00EB3B69"/>
    <w:rsid w:val="00EB4645"/>
    <w:rsid w:val="00EC206D"/>
    <w:rsid w:val="00EC37B6"/>
    <w:rsid w:val="00EC66E4"/>
    <w:rsid w:val="00ED11BA"/>
    <w:rsid w:val="00ED25D5"/>
    <w:rsid w:val="00ED33FE"/>
    <w:rsid w:val="00ED78A4"/>
    <w:rsid w:val="00ED7A07"/>
    <w:rsid w:val="00EE3518"/>
    <w:rsid w:val="00EE41C8"/>
    <w:rsid w:val="00EE623F"/>
    <w:rsid w:val="00EF0681"/>
    <w:rsid w:val="00EF177D"/>
    <w:rsid w:val="00F00AF6"/>
    <w:rsid w:val="00F012E8"/>
    <w:rsid w:val="00F048C3"/>
    <w:rsid w:val="00F13D3A"/>
    <w:rsid w:val="00F17468"/>
    <w:rsid w:val="00F3118F"/>
    <w:rsid w:val="00F31351"/>
    <w:rsid w:val="00F337C4"/>
    <w:rsid w:val="00F35202"/>
    <w:rsid w:val="00F44C5E"/>
    <w:rsid w:val="00F44D57"/>
    <w:rsid w:val="00F44FB1"/>
    <w:rsid w:val="00F475B1"/>
    <w:rsid w:val="00F61EC6"/>
    <w:rsid w:val="00F66992"/>
    <w:rsid w:val="00F702CF"/>
    <w:rsid w:val="00F7468A"/>
    <w:rsid w:val="00F7559B"/>
    <w:rsid w:val="00F75E22"/>
    <w:rsid w:val="00F7690A"/>
    <w:rsid w:val="00F83EC4"/>
    <w:rsid w:val="00F8454A"/>
    <w:rsid w:val="00F86A35"/>
    <w:rsid w:val="00F944A1"/>
    <w:rsid w:val="00F94DBF"/>
    <w:rsid w:val="00F95F3D"/>
    <w:rsid w:val="00FA4645"/>
    <w:rsid w:val="00FB042E"/>
    <w:rsid w:val="00FB2C26"/>
    <w:rsid w:val="00FB2CAA"/>
    <w:rsid w:val="00FB56EA"/>
    <w:rsid w:val="00FB5AC1"/>
    <w:rsid w:val="00FB70B2"/>
    <w:rsid w:val="00FB77D0"/>
    <w:rsid w:val="00FD6D93"/>
    <w:rsid w:val="00FE7C7E"/>
    <w:rsid w:val="00FF0039"/>
    <w:rsid w:val="00FF1C73"/>
    <w:rsid w:val="00FF5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C39F3"/>
  <w15:docId w15:val="{FAA05A3B-59D9-4970-B258-E93476C9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46E"/>
    <w:rPr>
      <w:rFonts w:ascii="Tahoma" w:hAnsi="Tahoma" w:cs="Tahoma"/>
      <w:sz w:val="16"/>
      <w:szCs w:val="16"/>
    </w:rPr>
  </w:style>
  <w:style w:type="paragraph" w:customStyle="1" w:styleId="Default">
    <w:name w:val="Default"/>
    <w:rsid w:val="0010346E"/>
    <w:pPr>
      <w:autoSpaceDE w:val="0"/>
      <w:autoSpaceDN w:val="0"/>
      <w:adjustRightInd w:val="0"/>
      <w:spacing w:after="0" w:line="240" w:lineRule="auto"/>
    </w:pPr>
    <w:rPr>
      <w:rFonts w:ascii="Georgia" w:hAnsi="Georgia" w:cs="Georgia"/>
      <w:color w:val="000000"/>
      <w:sz w:val="24"/>
      <w:szCs w:val="24"/>
    </w:rPr>
  </w:style>
  <w:style w:type="character" w:styleId="Hyperlink">
    <w:name w:val="Hyperlink"/>
    <w:basedOn w:val="DefaultParagraphFont"/>
    <w:uiPriority w:val="99"/>
    <w:unhideWhenUsed/>
    <w:rsid w:val="00D85735"/>
    <w:rPr>
      <w:color w:val="0000FF" w:themeColor="hyperlink"/>
      <w:u w:val="single"/>
    </w:rPr>
  </w:style>
  <w:style w:type="paragraph" w:styleId="ListParagraph">
    <w:name w:val="List Paragraph"/>
    <w:basedOn w:val="Normal"/>
    <w:rsid w:val="001A3A0E"/>
    <w:pPr>
      <w:suppressAutoHyphens/>
      <w:autoSpaceDN w:val="0"/>
      <w:spacing w:after="160" w:line="240" w:lineRule="auto"/>
      <w:ind w:left="720"/>
      <w:textAlignment w:val="baseline"/>
    </w:pPr>
    <w:rPr>
      <w:rFonts w:ascii="Calibri" w:eastAsia="Calibri" w:hAnsi="Calibri" w:cs="Times New Roman"/>
    </w:rPr>
  </w:style>
  <w:style w:type="paragraph" w:styleId="NormalWeb">
    <w:name w:val="Normal (Web)"/>
    <w:basedOn w:val="Normal"/>
    <w:rsid w:val="001A3A0E"/>
    <w:pPr>
      <w:autoSpaceDN w:val="0"/>
      <w:spacing w:before="100" w:after="10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D0251"/>
    <w:pPr>
      <w:spacing w:after="0" w:line="240" w:lineRule="auto"/>
    </w:pPr>
  </w:style>
  <w:style w:type="character" w:customStyle="1" w:styleId="UnresolvedMention1">
    <w:name w:val="Unresolved Mention1"/>
    <w:basedOn w:val="DefaultParagraphFont"/>
    <w:uiPriority w:val="99"/>
    <w:semiHidden/>
    <w:unhideWhenUsed/>
    <w:rsid w:val="00F3118F"/>
    <w:rPr>
      <w:color w:val="808080"/>
      <w:shd w:val="clear" w:color="auto" w:fill="E6E6E6"/>
    </w:rPr>
  </w:style>
  <w:style w:type="table" w:styleId="TableGrid">
    <w:name w:val="Table Grid"/>
    <w:basedOn w:val="TableNormal"/>
    <w:uiPriority w:val="59"/>
    <w:rsid w:val="0015028E"/>
    <w:pPr>
      <w:spacing w:after="0" w:line="240" w:lineRule="auto"/>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996170">
      <w:bodyDiv w:val="1"/>
      <w:marLeft w:val="0"/>
      <w:marRight w:val="0"/>
      <w:marTop w:val="0"/>
      <w:marBottom w:val="0"/>
      <w:divBdr>
        <w:top w:val="none" w:sz="0" w:space="0" w:color="auto"/>
        <w:left w:val="none" w:sz="0" w:space="0" w:color="auto"/>
        <w:bottom w:val="none" w:sz="0" w:space="0" w:color="auto"/>
        <w:right w:val="none" w:sz="0" w:space="0" w:color="auto"/>
      </w:divBdr>
    </w:div>
    <w:div w:id="1489832741">
      <w:bodyDiv w:val="1"/>
      <w:marLeft w:val="0"/>
      <w:marRight w:val="0"/>
      <w:marTop w:val="0"/>
      <w:marBottom w:val="0"/>
      <w:divBdr>
        <w:top w:val="none" w:sz="0" w:space="0" w:color="auto"/>
        <w:left w:val="none" w:sz="0" w:space="0" w:color="auto"/>
        <w:bottom w:val="none" w:sz="0" w:space="0" w:color="auto"/>
        <w:right w:val="none" w:sz="0" w:space="0" w:color="auto"/>
      </w:divBdr>
    </w:div>
    <w:div w:id="165163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ttp://pittvillehistory.org.uk" TargetMode="External"/><Relationship Id="rId5" Type="http://schemas.openxmlformats.org/officeDocument/2006/relationships/hyperlink" Target="http://www.friendsofpittville.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Simpson</dc:creator>
  <cp:lastModifiedBy>J Hodsdon</cp:lastModifiedBy>
  <cp:revision>2</cp:revision>
  <cp:lastPrinted>2016-10-14T16:12:00Z</cp:lastPrinted>
  <dcterms:created xsi:type="dcterms:W3CDTF">2019-10-17T16:00:00Z</dcterms:created>
  <dcterms:modified xsi:type="dcterms:W3CDTF">2019-10-17T16:00:00Z</dcterms:modified>
</cp:coreProperties>
</file>